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A4" w:rsidRPr="00657314" w:rsidRDefault="007423A4" w:rsidP="007423A4">
      <w:pPr>
        <w:pStyle w:val="Title"/>
        <w:rPr>
          <w:rFonts w:ascii="Arial" w:hAnsi="Arial" w:cs="Arial"/>
          <w:sz w:val="52"/>
          <w:szCs w:val="52"/>
        </w:rPr>
      </w:pPr>
      <w:r w:rsidRPr="00657314">
        <w:rPr>
          <w:rFonts w:ascii="Arial" w:hAnsi="Arial" w:cs="Arial"/>
          <w:b/>
          <w:sz w:val="52"/>
          <w:szCs w:val="52"/>
        </w:rPr>
        <w:t xml:space="preserve">TFI Family </w:t>
      </w:r>
      <w:r w:rsidR="00363429" w:rsidRPr="00657314">
        <w:rPr>
          <w:rFonts w:ascii="Arial" w:hAnsi="Arial" w:cs="Arial"/>
          <w:b/>
          <w:sz w:val="52"/>
          <w:szCs w:val="52"/>
        </w:rPr>
        <w:t>Co</w:t>
      </w:r>
      <w:bookmarkStart w:id="0" w:name="_GoBack"/>
      <w:bookmarkEnd w:id="0"/>
      <w:r w:rsidR="00363429" w:rsidRPr="00657314">
        <w:rPr>
          <w:rFonts w:ascii="Arial" w:hAnsi="Arial" w:cs="Arial"/>
          <w:b/>
          <w:sz w:val="52"/>
          <w:szCs w:val="52"/>
        </w:rPr>
        <w:t>nnections LLC</w:t>
      </w:r>
      <w:r w:rsidRPr="00657314">
        <w:rPr>
          <w:rFonts w:ascii="Arial" w:hAnsi="Arial" w:cs="Arial"/>
          <w:sz w:val="52"/>
          <w:szCs w:val="52"/>
        </w:rPr>
        <w:t xml:space="preserve"> </w:t>
      </w:r>
    </w:p>
    <w:p w:rsidR="007423A4" w:rsidRPr="00657314" w:rsidRDefault="007423A4" w:rsidP="007423A4">
      <w:pPr>
        <w:pStyle w:val="Title"/>
        <w:rPr>
          <w:rFonts w:ascii="Arial" w:hAnsi="Arial" w:cs="Arial"/>
          <w:sz w:val="52"/>
          <w:szCs w:val="52"/>
        </w:rPr>
      </w:pPr>
    </w:p>
    <w:p w:rsidR="007423A4" w:rsidRPr="00657314" w:rsidRDefault="007423A4" w:rsidP="007423A4">
      <w:pPr>
        <w:pStyle w:val="Heading1"/>
        <w:spacing w:before="0"/>
        <w:jc w:val="center"/>
        <w:rPr>
          <w:color w:val="auto"/>
          <w:sz w:val="52"/>
          <w:szCs w:val="52"/>
        </w:rPr>
      </w:pPr>
      <w:r w:rsidRPr="00657314">
        <w:rPr>
          <w:color w:val="auto"/>
          <w:sz w:val="52"/>
          <w:szCs w:val="52"/>
        </w:rPr>
        <w:t xml:space="preserve">Child Handbook to </w:t>
      </w:r>
      <w:r w:rsidR="00363429" w:rsidRPr="00657314">
        <w:rPr>
          <w:color w:val="auto"/>
          <w:sz w:val="52"/>
          <w:szCs w:val="52"/>
        </w:rPr>
        <w:t xml:space="preserve">Bridge </w:t>
      </w:r>
      <w:r w:rsidRPr="00657314">
        <w:rPr>
          <w:color w:val="auto"/>
          <w:sz w:val="52"/>
          <w:szCs w:val="52"/>
        </w:rPr>
        <w:t>Foster Care</w:t>
      </w:r>
    </w:p>
    <w:p w:rsidR="007423A4" w:rsidRPr="00657314" w:rsidRDefault="007423A4" w:rsidP="007423A4">
      <w:pPr>
        <w:rPr>
          <w:rFonts w:ascii="Tempus Sans ITC" w:hAnsi="Tempus Sans ITC"/>
        </w:rPr>
      </w:pPr>
    </w:p>
    <w:p w:rsidR="007423A4" w:rsidRPr="00657314" w:rsidRDefault="007423A4" w:rsidP="007423A4">
      <w:pPr>
        <w:tabs>
          <w:tab w:val="left" w:pos="6360"/>
        </w:tabs>
        <w:rPr>
          <w:rFonts w:ascii="Tempus Sans ITC" w:hAnsi="Tempus Sans ITC"/>
        </w:rPr>
      </w:pPr>
      <w:r w:rsidRPr="00657314">
        <w:rPr>
          <w:rFonts w:ascii="Tempus Sans ITC" w:hAnsi="Tempus Sans ITC"/>
        </w:rPr>
        <w:tab/>
      </w:r>
    </w:p>
    <w:p w:rsidR="007423A4" w:rsidRPr="00657314" w:rsidRDefault="007423A4" w:rsidP="007423A4">
      <w:pPr>
        <w:rPr>
          <w:rFonts w:ascii="Tempus Sans ITC" w:hAnsi="Tempus Sans ITC"/>
        </w:rPr>
      </w:pPr>
    </w:p>
    <w:p w:rsidR="007423A4" w:rsidRPr="00657314" w:rsidRDefault="007423A4" w:rsidP="007423A4">
      <w:pPr>
        <w:rPr>
          <w:rFonts w:ascii="Tempus Sans ITC" w:hAnsi="Tempus Sans ITC"/>
        </w:rPr>
      </w:pPr>
    </w:p>
    <w:p w:rsidR="007423A4" w:rsidRPr="00657314" w:rsidRDefault="007423A4" w:rsidP="007423A4">
      <w:pPr>
        <w:jc w:val="center"/>
        <w:rPr>
          <w:rFonts w:ascii="Tempus Sans ITC" w:hAnsi="Tempus Sans ITC"/>
        </w:rPr>
      </w:pPr>
      <w:r w:rsidRPr="00657314">
        <w:rPr>
          <w:rFonts w:ascii="Tempus Sans ITC" w:hAnsi="Tempus Sans ITC"/>
          <w:noProof/>
          <w:lang w:val="en-ZW" w:eastAsia="en-ZW"/>
        </w:rPr>
        <w:drawing>
          <wp:inline distT="0" distB="0" distL="0" distR="0" wp14:anchorId="52A0800B" wp14:editId="725D157D">
            <wp:extent cx="4514850" cy="3790950"/>
            <wp:effectExtent l="0" t="0" r="0" b="0"/>
            <wp:docPr id="1" name="Picture 1" descr="BD000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006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850" cy="3790950"/>
                    </a:xfrm>
                    <a:prstGeom prst="rect">
                      <a:avLst/>
                    </a:prstGeom>
                    <a:noFill/>
                    <a:ln>
                      <a:noFill/>
                    </a:ln>
                  </pic:spPr>
                </pic:pic>
              </a:graphicData>
            </a:graphic>
          </wp:inline>
        </w:drawing>
      </w:r>
    </w:p>
    <w:p w:rsidR="007423A4" w:rsidRPr="00657314" w:rsidRDefault="007423A4" w:rsidP="007423A4">
      <w:pPr>
        <w:jc w:val="center"/>
        <w:rPr>
          <w:rFonts w:ascii="Tempus Sans ITC" w:hAnsi="Tempus Sans ITC"/>
        </w:rPr>
      </w:pPr>
    </w:p>
    <w:p w:rsidR="007423A4" w:rsidRPr="00657314" w:rsidRDefault="007423A4" w:rsidP="007423A4">
      <w:pPr>
        <w:jc w:val="center"/>
        <w:rPr>
          <w:rFonts w:ascii="Tempus Sans ITC" w:hAnsi="Tempus Sans ITC"/>
        </w:rPr>
      </w:pPr>
    </w:p>
    <w:p w:rsidR="007423A4" w:rsidRPr="00657314" w:rsidRDefault="007423A4" w:rsidP="007423A4">
      <w:pPr>
        <w:ind w:left="720"/>
        <w:rPr>
          <w:rFonts w:ascii="Tempus Sans ITC" w:hAnsi="Tempus Sans ITC"/>
        </w:rPr>
      </w:pPr>
      <w:r w:rsidRPr="00657314">
        <w:rPr>
          <w:rFonts w:ascii="Tempus Sans ITC" w:hAnsi="Tempus Sans ITC"/>
          <w:noProof/>
          <w:lang w:val="en-ZW" w:eastAsia="en-ZW"/>
        </w:rPr>
        <w:drawing>
          <wp:anchor distT="0" distB="0" distL="114300" distR="114300" simplePos="0" relativeHeight="251659264" behindDoc="1" locked="0" layoutInCell="1" allowOverlap="1" wp14:anchorId="6FCE382D" wp14:editId="554DF85A">
            <wp:simplePos x="0" y="0"/>
            <wp:positionH relativeFrom="column">
              <wp:posOffset>1447800</wp:posOffset>
            </wp:positionH>
            <wp:positionV relativeFrom="paragraph">
              <wp:posOffset>150495</wp:posOffset>
            </wp:positionV>
            <wp:extent cx="742950" cy="962025"/>
            <wp:effectExtent l="0" t="0" r="0" b="9525"/>
            <wp:wrapTight wrapText="bothSides">
              <wp:wrapPolygon edited="0">
                <wp:start x="0" y="0"/>
                <wp:lineTo x="0" y="21386"/>
                <wp:lineTo x="21046" y="21386"/>
                <wp:lineTo x="21046" y="0"/>
                <wp:lineTo x="0" y="0"/>
              </wp:wrapPolygon>
            </wp:wrapTight>
            <wp:docPr id="78" name="Picture 70" descr="TFI Famil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FI Family Servic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pic:spPr>
                </pic:pic>
              </a:graphicData>
            </a:graphic>
            <wp14:sizeRelH relativeFrom="page">
              <wp14:pctWidth>0</wp14:pctWidth>
            </wp14:sizeRelH>
            <wp14:sizeRelV relativeFrom="page">
              <wp14:pctHeight>0</wp14:pctHeight>
            </wp14:sizeRelV>
          </wp:anchor>
        </w:drawing>
      </w:r>
    </w:p>
    <w:p w:rsidR="007423A4" w:rsidRPr="00657314" w:rsidRDefault="007423A4" w:rsidP="007423A4">
      <w:pPr>
        <w:jc w:val="center"/>
        <w:rPr>
          <w:rFonts w:ascii="Tempus Sans ITC" w:hAnsi="Tempus Sans ITC"/>
        </w:rPr>
      </w:pPr>
    </w:p>
    <w:p w:rsidR="007423A4" w:rsidRPr="00657314" w:rsidRDefault="007423A4" w:rsidP="007423A4">
      <w:pPr>
        <w:ind w:left="720" w:firstLine="720"/>
        <w:rPr>
          <w:rFonts w:cs="Arial"/>
          <w:sz w:val="20"/>
          <w:szCs w:val="20"/>
        </w:rPr>
      </w:pPr>
      <w:r w:rsidRPr="00657314">
        <w:rPr>
          <w:rFonts w:ascii="Tempus Sans ITC" w:hAnsi="Tempus Sans ITC"/>
        </w:rPr>
        <w:t xml:space="preserve">                   </w:t>
      </w:r>
      <w:r w:rsidR="00561601">
        <w:rPr>
          <w:rFonts w:ascii="Tempus Sans ITC" w:hAnsi="Tempus Sans ITC"/>
        </w:rPr>
        <w:t xml:space="preserve">               Developed 4/2014; Revised 7/2015</w:t>
      </w:r>
      <w:r w:rsidR="00EB7EA4">
        <w:rPr>
          <w:rFonts w:ascii="Tempus Sans ITC" w:hAnsi="Tempus Sans ITC"/>
        </w:rPr>
        <w:t xml:space="preserve">, </w:t>
      </w:r>
      <w:r w:rsidR="00A22959">
        <w:rPr>
          <w:rFonts w:ascii="Tempus Sans ITC" w:hAnsi="Tempus Sans ITC"/>
        </w:rPr>
        <w:t>7</w:t>
      </w:r>
      <w:r w:rsidR="00EB7EA4">
        <w:rPr>
          <w:rFonts w:ascii="Tempus Sans ITC" w:hAnsi="Tempus Sans ITC"/>
        </w:rPr>
        <w:t>/2016</w:t>
      </w:r>
    </w:p>
    <w:tbl>
      <w:tblPr>
        <w:tblW w:w="0" w:type="auto"/>
        <w:tblInd w:w="720" w:type="dxa"/>
        <w:tblLayout w:type="fixed"/>
        <w:tblLook w:val="0000" w:firstRow="0" w:lastRow="0" w:firstColumn="0" w:lastColumn="0" w:noHBand="0" w:noVBand="0"/>
      </w:tblPr>
      <w:tblGrid>
        <w:gridCol w:w="708"/>
        <w:gridCol w:w="3000"/>
        <w:gridCol w:w="2040"/>
        <w:gridCol w:w="3108"/>
      </w:tblGrid>
      <w:tr w:rsidR="00657314" w:rsidRPr="00657314" w:rsidTr="00DA6DFF">
        <w:trPr>
          <w:cantSplit/>
          <w:trHeight w:val="2771"/>
        </w:trPr>
        <w:tc>
          <w:tcPr>
            <w:tcW w:w="3708" w:type="dxa"/>
            <w:gridSpan w:val="2"/>
            <w:tcBorders>
              <w:bottom w:val="thickThinSmallGap" w:sz="18" w:space="0" w:color="auto"/>
            </w:tcBorders>
          </w:tcPr>
          <w:p w:rsidR="007423A4" w:rsidRPr="00657314" w:rsidRDefault="007423A4" w:rsidP="00DA6DFF">
            <w:pPr>
              <w:rPr>
                <w:rFonts w:ascii="Garamond" w:hAnsi="Garamond"/>
              </w:rPr>
            </w:pPr>
            <w:r w:rsidRPr="00657314">
              <w:rPr>
                <w:rFonts w:ascii="Garamond" w:hAnsi="Garamond"/>
              </w:rPr>
              <w:object w:dxaOrig="3570"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35pt" o:ole="">
                  <v:imagedata r:id="rId9" o:title=""/>
                </v:shape>
                <o:OLEObject Type="Embed" ProgID="Word.Picture.8" ShapeID="_x0000_i1025" DrawAspect="Content" ObjectID="_1529323997" r:id="rId10"/>
              </w:object>
            </w:r>
          </w:p>
        </w:tc>
        <w:tc>
          <w:tcPr>
            <w:tcW w:w="5148" w:type="dxa"/>
            <w:gridSpan w:val="2"/>
            <w:tcBorders>
              <w:bottom w:val="thickThinSmallGap" w:sz="18" w:space="0" w:color="auto"/>
            </w:tcBorders>
          </w:tcPr>
          <w:p w:rsidR="007423A4" w:rsidRPr="00657314" w:rsidRDefault="007423A4" w:rsidP="00DA6DFF">
            <w:pPr>
              <w:pStyle w:val="Heading3"/>
              <w:rPr>
                <w:rFonts w:ascii="Garamond" w:hAnsi="Garamond"/>
                <w:color w:val="auto"/>
              </w:rPr>
            </w:pPr>
          </w:p>
          <w:p w:rsidR="007423A4" w:rsidRPr="00657314" w:rsidRDefault="007423A4" w:rsidP="00DA6DFF">
            <w:pPr>
              <w:pStyle w:val="Heading3"/>
              <w:jc w:val="center"/>
              <w:rPr>
                <w:rFonts w:ascii="Garamond" w:hAnsi="Garamond"/>
                <w:b w:val="0"/>
                <w:color w:val="auto"/>
                <w:sz w:val="32"/>
                <w:szCs w:val="32"/>
              </w:rPr>
            </w:pPr>
            <w:r w:rsidRPr="00657314">
              <w:rPr>
                <w:rFonts w:ascii="Garamond" w:hAnsi="Garamond"/>
                <w:b w:val="0"/>
                <w:color w:val="auto"/>
                <w:sz w:val="32"/>
                <w:szCs w:val="32"/>
              </w:rPr>
              <w:t>Child Handbook</w:t>
            </w:r>
          </w:p>
          <w:p w:rsidR="007423A4" w:rsidRPr="00657314" w:rsidRDefault="007423A4" w:rsidP="00DA6DFF">
            <w:pPr>
              <w:jc w:val="center"/>
              <w:rPr>
                <w:rFonts w:ascii="Garamond" w:hAnsi="Garamond"/>
                <w:sz w:val="32"/>
                <w:szCs w:val="32"/>
              </w:rPr>
            </w:pPr>
            <w:r w:rsidRPr="00657314">
              <w:rPr>
                <w:rFonts w:ascii="Garamond" w:hAnsi="Garamond"/>
                <w:sz w:val="32"/>
                <w:szCs w:val="32"/>
              </w:rPr>
              <w:t xml:space="preserve">to </w:t>
            </w:r>
            <w:r w:rsidR="001255FD">
              <w:rPr>
                <w:rFonts w:ascii="Garamond" w:hAnsi="Garamond"/>
                <w:sz w:val="32"/>
                <w:szCs w:val="32"/>
              </w:rPr>
              <w:t xml:space="preserve">Bridge </w:t>
            </w:r>
            <w:r w:rsidRPr="00657314">
              <w:rPr>
                <w:rFonts w:ascii="Garamond" w:hAnsi="Garamond"/>
                <w:sz w:val="32"/>
                <w:szCs w:val="32"/>
              </w:rPr>
              <w:t>Foster Care</w:t>
            </w:r>
          </w:p>
          <w:p w:rsidR="007423A4" w:rsidRPr="00657314" w:rsidRDefault="007423A4" w:rsidP="00DA6DFF">
            <w:pPr>
              <w:jc w:val="center"/>
              <w:rPr>
                <w:rFonts w:ascii="Garamond" w:hAnsi="Garamond"/>
                <w:sz w:val="32"/>
              </w:rPr>
            </w:pPr>
          </w:p>
          <w:p w:rsidR="007423A4" w:rsidRPr="00657314" w:rsidRDefault="007423A4" w:rsidP="00DA6DFF">
            <w:pPr>
              <w:pStyle w:val="Heading4"/>
              <w:jc w:val="center"/>
              <w:rPr>
                <w:rFonts w:ascii="Garamond" w:hAnsi="Garamond"/>
                <w:color w:val="auto"/>
                <w:sz w:val="40"/>
                <w:szCs w:val="40"/>
              </w:rPr>
            </w:pPr>
            <w:r w:rsidRPr="00657314">
              <w:rPr>
                <w:rFonts w:ascii="Garamond" w:hAnsi="Garamond"/>
                <w:color w:val="auto"/>
                <w:sz w:val="40"/>
                <w:szCs w:val="40"/>
              </w:rPr>
              <w:t>Table of Contents</w:t>
            </w:r>
          </w:p>
        </w:tc>
      </w:tr>
      <w:tr w:rsidR="00657314" w:rsidRPr="00657314" w:rsidTr="00DA6DFF">
        <w:tc>
          <w:tcPr>
            <w:tcW w:w="708" w:type="dxa"/>
            <w:tcBorders>
              <w:top w:val="thickThinSmallGap" w:sz="18" w:space="0" w:color="auto"/>
            </w:tcBorders>
          </w:tcPr>
          <w:p w:rsidR="007423A4" w:rsidRPr="00657314" w:rsidRDefault="007423A4" w:rsidP="00DA6DFF">
            <w:pPr>
              <w:rPr>
                <w:rFonts w:ascii="Garamond" w:hAnsi="Garamond"/>
                <w:sz w:val="16"/>
              </w:rPr>
            </w:pPr>
          </w:p>
        </w:tc>
        <w:tc>
          <w:tcPr>
            <w:tcW w:w="5040" w:type="dxa"/>
            <w:gridSpan w:val="2"/>
            <w:tcBorders>
              <w:top w:val="thickThinSmallGap" w:sz="18" w:space="0" w:color="auto"/>
            </w:tcBorders>
          </w:tcPr>
          <w:p w:rsidR="007423A4" w:rsidRPr="00657314" w:rsidRDefault="007423A4" w:rsidP="00DA6DFF">
            <w:pPr>
              <w:rPr>
                <w:rFonts w:ascii="Garamond" w:hAnsi="Garamond"/>
                <w:sz w:val="16"/>
              </w:rPr>
            </w:pPr>
          </w:p>
        </w:tc>
        <w:tc>
          <w:tcPr>
            <w:tcW w:w="3108" w:type="dxa"/>
            <w:tcBorders>
              <w:top w:val="thickThinSmallGap" w:sz="18" w:space="0" w:color="auto"/>
            </w:tcBorders>
          </w:tcPr>
          <w:p w:rsidR="007423A4" w:rsidRPr="00657314" w:rsidRDefault="007423A4" w:rsidP="00DA6DFF">
            <w:pPr>
              <w:rPr>
                <w:rFonts w:ascii="Garamond" w:hAnsi="Garamond"/>
                <w:sz w:val="16"/>
              </w:rPr>
            </w:pPr>
          </w:p>
        </w:tc>
      </w:tr>
      <w:tr w:rsidR="00657314" w:rsidRPr="00657314" w:rsidTr="00DA6DFF">
        <w:trPr>
          <w:trHeight w:val="20"/>
        </w:trPr>
        <w:tc>
          <w:tcPr>
            <w:tcW w:w="708" w:type="dxa"/>
          </w:tcPr>
          <w:p w:rsidR="007423A4" w:rsidRPr="00657314" w:rsidRDefault="007423A4" w:rsidP="00DA6DFF">
            <w:pPr>
              <w:rPr>
                <w:rFonts w:ascii="Garamond" w:hAnsi="Garamond"/>
                <w:sz w:val="28"/>
              </w:rPr>
            </w:pPr>
          </w:p>
        </w:tc>
        <w:tc>
          <w:tcPr>
            <w:tcW w:w="5040" w:type="dxa"/>
            <w:gridSpan w:val="2"/>
          </w:tcPr>
          <w:p w:rsidR="007423A4" w:rsidRPr="00657314" w:rsidRDefault="007423A4" w:rsidP="00DA6DFF">
            <w:pPr>
              <w:pStyle w:val="Heading5"/>
              <w:spacing w:before="0"/>
              <w:rPr>
                <w:rFonts w:ascii="Garamond" w:hAnsi="Garamond"/>
                <w:i/>
                <w:color w:val="auto"/>
                <w:sz w:val="32"/>
                <w:u w:val="single"/>
              </w:rPr>
            </w:pPr>
            <w:r w:rsidRPr="00657314">
              <w:rPr>
                <w:rFonts w:ascii="Garamond" w:hAnsi="Garamond"/>
                <w:color w:val="auto"/>
                <w:sz w:val="32"/>
                <w:u w:val="single"/>
              </w:rPr>
              <w:t>Section</w:t>
            </w:r>
          </w:p>
        </w:tc>
        <w:tc>
          <w:tcPr>
            <w:tcW w:w="3108" w:type="dxa"/>
          </w:tcPr>
          <w:p w:rsidR="007423A4" w:rsidRPr="00657314" w:rsidRDefault="007423A4" w:rsidP="00DA6DFF">
            <w:pPr>
              <w:pStyle w:val="Heading6"/>
              <w:spacing w:before="0"/>
              <w:rPr>
                <w:rFonts w:ascii="Garamond" w:hAnsi="Garamond"/>
                <w:color w:val="auto"/>
                <w:sz w:val="32"/>
                <w:u w:val="single"/>
              </w:rPr>
            </w:pPr>
            <w:r w:rsidRPr="00657314">
              <w:rPr>
                <w:rFonts w:ascii="Garamond" w:hAnsi="Garamond"/>
                <w:color w:val="auto"/>
                <w:sz w:val="32"/>
                <w:u w:val="single"/>
              </w:rPr>
              <w:t>Page #</w:t>
            </w:r>
          </w:p>
        </w:tc>
      </w:tr>
      <w:tr w:rsidR="00657314" w:rsidRPr="00657314" w:rsidTr="00DA6DFF">
        <w:trPr>
          <w:trHeight w:val="20"/>
        </w:trPr>
        <w:tc>
          <w:tcPr>
            <w:tcW w:w="708" w:type="dxa"/>
          </w:tcPr>
          <w:p w:rsidR="007423A4" w:rsidRPr="00657314" w:rsidRDefault="007423A4" w:rsidP="00DA6DFF">
            <w:pPr>
              <w:rPr>
                <w:rFonts w:ascii="Garamond" w:hAnsi="Garamond"/>
                <w:b/>
                <w:bCs/>
                <w:sz w:val="28"/>
              </w:rPr>
            </w:pPr>
            <w:r w:rsidRPr="00657314">
              <w:rPr>
                <w:rFonts w:ascii="Garamond" w:hAnsi="Garamond"/>
                <w:b/>
                <w:bCs/>
                <w:sz w:val="28"/>
              </w:rPr>
              <w:t>1.</w:t>
            </w:r>
          </w:p>
        </w:tc>
        <w:tc>
          <w:tcPr>
            <w:tcW w:w="5040" w:type="dxa"/>
            <w:gridSpan w:val="2"/>
          </w:tcPr>
          <w:p w:rsidR="007423A4" w:rsidRPr="00657314" w:rsidRDefault="007423A4" w:rsidP="00DA6DFF">
            <w:pPr>
              <w:pStyle w:val="Heading6"/>
              <w:tabs>
                <w:tab w:val="left" w:pos="3030"/>
              </w:tabs>
              <w:spacing w:before="0"/>
              <w:rPr>
                <w:rFonts w:ascii="Garamond" w:hAnsi="Garamond"/>
                <w:color w:val="auto"/>
                <w:sz w:val="28"/>
              </w:rPr>
            </w:pPr>
            <w:r w:rsidRPr="00657314">
              <w:rPr>
                <w:rFonts w:ascii="Garamond" w:hAnsi="Garamond"/>
                <w:color w:val="auto"/>
                <w:sz w:val="28"/>
              </w:rPr>
              <w:t>Introduction</w:t>
            </w:r>
            <w:r w:rsidRPr="00657314">
              <w:rPr>
                <w:rFonts w:ascii="Garamond" w:hAnsi="Garamond"/>
                <w:color w:val="auto"/>
                <w:sz w:val="28"/>
              </w:rPr>
              <w:tab/>
            </w:r>
          </w:p>
        </w:tc>
        <w:tc>
          <w:tcPr>
            <w:tcW w:w="3108" w:type="dxa"/>
          </w:tcPr>
          <w:p w:rsidR="007423A4" w:rsidRPr="00657314" w:rsidRDefault="007423A4" w:rsidP="00DA6DFF">
            <w:pPr>
              <w:rPr>
                <w:rFonts w:ascii="Garamond" w:hAnsi="Garamond"/>
                <w:b/>
                <w:bCs/>
                <w:sz w:val="28"/>
              </w:rPr>
            </w:pPr>
            <w:r w:rsidRPr="00657314">
              <w:rPr>
                <w:rFonts w:ascii="Garamond" w:hAnsi="Garamond"/>
                <w:b/>
                <w:bCs/>
                <w:sz w:val="28"/>
              </w:rPr>
              <w:t>3</w:t>
            </w:r>
          </w:p>
        </w:tc>
      </w:tr>
      <w:tr w:rsidR="00657314" w:rsidRPr="00657314" w:rsidTr="00DA6DFF">
        <w:tc>
          <w:tcPr>
            <w:tcW w:w="708" w:type="dxa"/>
          </w:tcPr>
          <w:p w:rsidR="007423A4" w:rsidRPr="00657314" w:rsidRDefault="007423A4" w:rsidP="00DA6DFF">
            <w:pPr>
              <w:rPr>
                <w:rFonts w:ascii="Garamond" w:hAnsi="Garamond"/>
                <w:b/>
                <w:bCs/>
                <w:sz w:val="28"/>
              </w:rPr>
            </w:pPr>
            <w:r w:rsidRPr="00657314">
              <w:rPr>
                <w:rFonts w:ascii="Garamond" w:hAnsi="Garamond"/>
                <w:b/>
                <w:bCs/>
                <w:sz w:val="28"/>
              </w:rPr>
              <w:t>2.</w:t>
            </w:r>
          </w:p>
        </w:tc>
        <w:tc>
          <w:tcPr>
            <w:tcW w:w="5040" w:type="dxa"/>
            <w:gridSpan w:val="2"/>
          </w:tcPr>
          <w:p w:rsidR="007423A4" w:rsidRPr="00657314" w:rsidRDefault="007423A4" w:rsidP="00DA6DFF">
            <w:pPr>
              <w:tabs>
                <w:tab w:val="left" w:pos="3105"/>
              </w:tabs>
              <w:rPr>
                <w:rFonts w:ascii="Garamond" w:hAnsi="Garamond"/>
                <w:b/>
                <w:bCs/>
                <w:sz w:val="28"/>
              </w:rPr>
            </w:pPr>
            <w:r w:rsidRPr="00657314">
              <w:rPr>
                <w:rFonts w:ascii="Garamond" w:hAnsi="Garamond"/>
                <w:b/>
                <w:bCs/>
                <w:sz w:val="28"/>
              </w:rPr>
              <w:t>General Information</w:t>
            </w:r>
            <w:r w:rsidRPr="00657314">
              <w:rPr>
                <w:rFonts w:ascii="Garamond" w:hAnsi="Garamond"/>
                <w:b/>
                <w:bCs/>
                <w:sz w:val="28"/>
              </w:rPr>
              <w:tab/>
            </w:r>
          </w:p>
        </w:tc>
        <w:tc>
          <w:tcPr>
            <w:tcW w:w="3108" w:type="dxa"/>
          </w:tcPr>
          <w:p w:rsidR="007423A4" w:rsidRPr="00657314" w:rsidRDefault="007423A4" w:rsidP="00DA6DFF">
            <w:pPr>
              <w:rPr>
                <w:rFonts w:ascii="Garamond" w:hAnsi="Garamond"/>
                <w:b/>
                <w:bCs/>
                <w:sz w:val="28"/>
              </w:rPr>
            </w:pPr>
            <w:r w:rsidRPr="00657314">
              <w:rPr>
                <w:rFonts w:ascii="Garamond" w:hAnsi="Garamond"/>
                <w:b/>
                <w:bCs/>
                <w:sz w:val="28"/>
              </w:rPr>
              <w:t>4-7</w:t>
            </w:r>
          </w:p>
        </w:tc>
      </w:tr>
      <w:tr w:rsidR="00657314" w:rsidRPr="00657314" w:rsidTr="00DA6DFF">
        <w:tc>
          <w:tcPr>
            <w:tcW w:w="708" w:type="dxa"/>
          </w:tcPr>
          <w:p w:rsidR="007423A4" w:rsidRPr="00657314" w:rsidRDefault="007423A4" w:rsidP="00DA6DFF">
            <w:pPr>
              <w:rPr>
                <w:rFonts w:ascii="Garamond" w:hAnsi="Garamond"/>
              </w:rPr>
            </w:pPr>
          </w:p>
        </w:tc>
        <w:tc>
          <w:tcPr>
            <w:tcW w:w="5040" w:type="dxa"/>
            <w:gridSpan w:val="2"/>
          </w:tcPr>
          <w:p w:rsidR="007423A4" w:rsidRPr="00657314" w:rsidRDefault="007423A4" w:rsidP="00DA6DFF">
            <w:pPr>
              <w:rPr>
                <w:rFonts w:ascii="Garamond" w:hAnsi="Garamond"/>
              </w:rPr>
            </w:pPr>
            <w:r w:rsidRPr="00657314">
              <w:rPr>
                <w:rFonts w:ascii="Garamond" w:hAnsi="Garamond"/>
              </w:rPr>
              <w:t xml:space="preserve">     What is TFI Family </w:t>
            </w:r>
            <w:r w:rsidR="00363429" w:rsidRPr="00657314">
              <w:rPr>
                <w:rFonts w:ascii="Garamond" w:hAnsi="Garamond"/>
              </w:rPr>
              <w:t xml:space="preserve">Connections </w:t>
            </w:r>
            <w:r w:rsidR="00657314" w:rsidRPr="00657314">
              <w:rPr>
                <w:rFonts w:ascii="Garamond" w:hAnsi="Garamond"/>
              </w:rPr>
              <w:t>LLC?</w:t>
            </w:r>
          </w:p>
        </w:tc>
        <w:tc>
          <w:tcPr>
            <w:tcW w:w="3108" w:type="dxa"/>
          </w:tcPr>
          <w:p w:rsidR="007423A4" w:rsidRPr="00657314" w:rsidRDefault="007423A4" w:rsidP="00DA6DFF">
            <w:pPr>
              <w:rPr>
                <w:rFonts w:ascii="Garamond" w:hAnsi="Garamond"/>
              </w:rPr>
            </w:pPr>
            <w:r w:rsidRPr="00657314">
              <w:rPr>
                <w:rFonts w:ascii="Garamond" w:hAnsi="Garamond"/>
              </w:rPr>
              <w:t>5</w:t>
            </w:r>
          </w:p>
        </w:tc>
      </w:tr>
      <w:tr w:rsidR="00657314" w:rsidRPr="00657314" w:rsidTr="00DA6DFF">
        <w:tc>
          <w:tcPr>
            <w:tcW w:w="708" w:type="dxa"/>
          </w:tcPr>
          <w:p w:rsidR="007423A4" w:rsidRPr="00657314" w:rsidRDefault="007423A4" w:rsidP="00DA6DFF">
            <w:pPr>
              <w:rPr>
                <w:rFonts w:ascii="Garamond" w:hAnsi="Garamond"/>
              </w:rPr>
            </w:pPr>
          </w:p>
        </w:tc>
        <w:tc>
          <w:tcPr>
            <w:tcW w:w="5040" w:type="dxa"/>
            <w:gridSpan w:val="2"/>
          </w:tcPr>
          <w:p w:rsidR="007423A4" w:rsidRPr="00657314" w:rsidRDefault="007423A4" w:rsidP="00DA6DFF">
            <w:pPr>
              <w:rPr>
                <w:rFonts w:ascii="Garamond" w:hAnsi="Garamond"/>
              </w:rPr>
            </w:pPr>
            <w:r w:rsidRPr="00657314">
              <w:rPr>
                <w:rFonts w:ascii="Garamond" w:hAnsi="Garamond"/>
              </w:rPr>
              <w:t xml:space="preserve">     Helpful Terms</w:t>
            </w:r>
          </w:p>
        </w:tc>
        <w:tc>
          <w:tcPr>
            <w:tcW w:w="3108" w:type="dxa"/>
          </w:tcPr>
          <w:p w:rsidR="007423A4" w:rsidRPr="00657314" w:rsidRDefault="007423A4" w:rsidP="00DA6DFF">
            <w:pPr>
              <w:rPr>
                <w:rFonts w:ascii="Garamond" w:hAnsi="Garamond"/>
              </w:rPr>
            </w:pPr>
            <w:r w:rsidRPr="00657314">
              <w:rPr>
                <w:rFonts w:ascii="Garamond" w:hAnsi="Garamond"/>
              </w:rPr>
              <w:t xml:space="preserve">5 </w:t>
            </w:r>
          </w:p>
        </w:tc>
      </w:tr>
      <w:tr w:rsidR="00657314" w:rsidRPr="00657314" w:rsidTr="00DA6DFF">
        <w:tc>
          <w:tcPr>
            <w:tcW w:w="708" w:type="dxa"/>
          </w:tcPr>
          <w:p w:rsidR="007423A4" w:rsidRPr="00657314" w:rsidRDefault="007423A4" w:rsidP="00DA6DFF">
            <w:pPr>
              <w:rPr>
                <w:rFonts w:ascii="Garamond" w:hAnsi="Garamond"/>
              </w:rPr>
            </w:pPr>
          </w:p>
        </w:tc>
        <w:tc>
          <w:tcPr>
            <w:tcW w:w="5040" w:type="dxa"/>
            <w:gridSpan w:val="2"/>
          </w:tcPr>
          <w:p w:rsidR="007423A4" w:rsidRPr="00657314" w:rsidRDefault="007423A4" w:rsidP="00DA6DFF">
            <w:pPr>
              <w:rPr>
                <w:rFonts w:ascii="Garamond" w:hAnsi="Garamond"/>
              </w:rPr>
            </w:pPr>
            <w:r w:rsidRPr="00657314">
              <w:rPr>
                <w:rFonts w:ascii="Garamond" w:hAnsi="Garamond"/>
              </w:rPr>
              <w:t xml:space="preserve">     Roles of Workers</w:t>
            </w:r>
          </w:p>
        </w:tc>
        <w:tc>
          <w:tcPr>
            <w:tcW w:w="3108" w:type="dxa"/>
          </w:tcPr>
          <w:p w:rsidR="007423A4" w:rsidRPr="00657314" w:rsidRDefault="00657314" w:rsidP="00DA6DFF">
            <w:pPr>
              <w:rPr>
                <w:rFonts w:ascii="Garamond" w:hAnsi="Garamond"/>
              </w:rPr>
            </w:pPr>
            <w:r w:rsidRPr="00657314">
              <w:rPr>
                <w:rFonts w:ascii="Garamond" w:hAnsi="Garamond"/>
              </w:rPr>
              <w:t>6</w:t>
            </w:r>
          </w:p>
        </w:tc>
      </w:tr>
      <w:tr w:rsidR="00657314" w:rsidRPr="00657314" w:rsidTr="00DA6DFF">
        <w:tc>
          <w:tcPr>
            <w:tcW w:w="708" w:type="dxa"/>
          </w:tcPr>
          <w:p w:rsidR="007423A4" w:rsidRPr="00657314" w:rsidRDefault="007423A4" w:rsidP="00DA6DFF">
            <w:pPr>
              <w:rPr>
                <w:rFonts w:ascii="Garamond" w:hAnsi="Garamond"/>
              </w:rPr>
            </w:pPr>
          </w:p>
        </w:tc>
        <w:tc>
          <w:tcPr>
            <w:tcW w:w="5040" w:type="dxa"/>
            <w:gridSpan w:val="2"/>
          </w:tcPr>
          <w:p w:rsidR="007423A4" w:rsidRPr="00657314" w:rsidRDefault="007423A4" w:rsidP="00553E9A">
            <w:pPr>
              <w:rPr>
                <w:rFonts w:ascii="Garamond" w:hAnsi="Garamond"/>
              </w:rPr>
            </w:pPr>
            <w:r w:rsidRPr="00657314">
              <w:rPr>
                <w:rFonts w:ascii="Garamond" w:hAnsi="Garamond"/>
              </w:rPr>
              <w:t xml:space="preserve">     Reaching </w:t>
            </w:r>
            <w:r w:rsidR="00553E9A">
              <w:rPr>
                <w:rFonts w:ascii="Garamond" w:hAnsi="Garamond"/>
              </w:rPr>
              <w:t>Y</w:t>
            </w:r>
            <w:r w:rsidR="00553E9A" w:rsidRPr="00657314">
              <w:rPr>
                <w:rFonts w:ascii="Garamond" w:hAnsi="Garamond"/>
              </w:rPr>
              <w:t xml:space="preserve">our </w:t>
            </w:r>
            <w:r w:rsidR="00553E9A">
              <w:rPr>
                <w:rFonts w:ascii="Garamond" w:hAnsi="Garamond"/>
              </w:rPr>
              <w:t>W</w:t>
            </w:r>
            <w:r w:rsidRPr="00657314">
              <w:rPr>
                <w:rFonts w:ascii="Garamond" w:hAnsi="Garamond"/>
              </w:rPr>
              <w:t>orkers</w:t>
            </w:r>
          </w:p>
        </w:tc>
        <w:tc>
          <w:tcPr>
            <w:tcW w:w="3108" w:type="dxa"/>
          </w:tcPr>
          <w:p w:rsidR="007423A4" w:rsidRPr="00657314" w:rsidRDefault="007423A4" w:rsidP="00DA6DFF">
            <w:pPr>
              <w:rPr>
                <w:rFonts w:ascii="Garamond" w:hAnsi="Garamond"/>
              </w:rPr>
            </w:pPr>
            <w:r w:rsidRPr="00657314">
              <w:rPr>
                <w:rFonts w:ascii="Garamond" w:hAnsi="Garamond"/>
              </w:rPr>
              <w:t xml:space="preserve">7 </w:t>
            </w:r>
          </w:p>
        </w:tc>
      </w:tr>
      <w:tr w:rsidR="00657314" w:rsidRPr="00657314" w:rsidTr="00DA6DFF">
        <w:tc>
          <w:tcPr>
            <w:tcW w:w="708" w:type="dxa"/>
          </w:tcPr>
          <w:p w:rsidR="007423A4" w:rsidRPr="00657314" w:rsidRDefault="007423A4" w:rsidP="00DA6DFF">
            <w:pPr>
              <w:rPr>
                <w:rFonts w:ascii="Garamond" w:hAnsi="Garamond"/>
                <w:b/>
                <w:bCs/>
                <w:sz w:val="28"/>
              </w:rPr>
            </w:pPr>
            <w:r w:rsidRPr="00657314">
              <w:rPr>
                <w:rFonts w:ascii="Garamond" w:hAnsi="Garamond"/>
                <w:b/>
                <w:bCs/>
                <w:sz w:val="28"/>
              </w:rPr>
              <w:t>3.</w:t>
            </w:r>
          </w:p>
        </w:tc>
        <w:tc>
          <w:tcPr>
            <w:tcW w:w="5040" w:type="dxa"/>
            <w:gridSpan w:val="2"/>
          </w:tcPr>
          <w:p w:rsidR="007423A4" w:rsidRPr="00657314" w:rsidRDefault="007423A4" w:rsidP="00DA6DFF">
            <w:pPr>
              <w:rPr>
                <w:rFonts w:ascii="Garamond" w:hAnsi="Garamond"/>
                <w:b/>
                <w:bCs/>
                <w:sz w:val="28"/>
              </w:rPr>
            </w:pPr>
            <w:r w:rsidRPr="00657314">
              <w:rPr>
                <w:rFonts w:ascii="Garamond" w:hAnsi="Garamond"/>
                <w:b/>
                <w:bCs/>
                <w:sz w:val="28"/>
              </w:rPr>
              <w:t>Your Rights</w:t>
            </w:r>
          </w:p>
        </w:tc>
        <w:tc>
          <w:tcPr>
            <w:tcW w:w="3108" w:type="dxa"/>
          </w:tcPr>
          <w:p w:rsidR="007423A4" w:rsidRPr="00657314" w:rsidRDefault="007423A4" w:rsidP="00DA6DFF">
            <w:pPr>
              <w:rPr>
                <w:rFonts w:ascii="Garamond" w:hAnsi="Garamond"/>
                <w:b/>
                <w:bCs/>
                <w:sz w:val="28"/>
              </w:rPr>
            </w:pPr>
            <w:r w:rsidRPr="00657314">
              <w:rPr>
                <w:rFonts w:ascii="Garamond" w:hAnsi="Garamond"/>
                <w:b/>
                <w:bCs/>
                <w:sz w:val="28"/>
              </w:rPr>
              <w:t>8-1</w:t>
            </w:r>
            <w:r w:rsidR="00657314" w:rsidRPr="00657314">
              <w:rPr>
                <w:rFonts w:ascii="Garamond" w:hAnsi="Garamond"/>
                <w:b/>
                <w:bCs/>
                <w:sz w:val="28"/>
              </w:rPr>
              <w:t>1</w:t>
            </w:r>
          </w:p>
        </w:tc>
      </w:tr>
      <w:tr w:rsidR="00657314" w:rsidRPr="00657314" w:rsidTr="00DA6DFF">
        <w:tc>
          <w:tcPr>
            <w:tcW w:w="708" w:type="dxa"/>
          </w:tcPr>
          <w:p w:rsidR="007423A4" w:rsidRPr="00657314" w:rsidRDefault="007423A4" w:rsidP="00DA6DFF">
            <w:pPr>
              <w:rPr>
                <w:rFonts w:ascii="Garamond" w:hAnsi="Garamond"/>
              </w:rPr>
            </w:pPr>
          </w:p>
        </w:tc>
        <w:tc>
          <w:tcPr>
            <w:tcW w:w="5040" w:type="dxa"/>
            <w:gridSpan w:val="2"/>
          </w:tcPr>
          <w:p w:rsidR="007423A4" w:rsidRPr="00657314" w:rsidRDefault="007423A4" w:rsidP="00DA6DFF">
            <w:pPr>
              <w:rPr>
                <w:rFonts w:ascii="Garamond" w:hAnsi="Garamond"/>
              </w:rPr>
            </w:pPr>
            <w:r w:rsidRPr="00657314">
              <w:rPr>
                <w:rFonts w:ascii="Garamond" w:hAnsi="Garamond"/>
              </w:rPr>
              <w:t xml:space="preserve">     Confidentiality</w:t>
            </w:r>
          </w:p>
        </w:tc>
        <w:tc>
          <w:tcPr>
            <w:tcW w:w="3108" w:type="dxa"/>
          </w:tcPr>
          <w:p w:rsidR="007423A4" w:rsidRPr="00657314" w:rsidRDefault="007423A4" w:rsidP="00DA6DFF">
            <w:pPr>
              <w:pStyle w:val="Footer"/>
              <w:tabs>
                <w:tab w:val="clear" w:pos="4320"/>
                <w:tab w:val="clear" w:pos="8640"/>
              </w:tabs>
              <w:rPr>
                <w:rFonts w:ascii="Garamond" w:hAnsi="Garamond"/>
                <w:sz w:val="22"/>
              </w:rPr>
            </w:pPr>
            <w:r w:rsidRPr="00657314">
              <w:rPr>
                <w:rFonts w:ascii="Garamond" w:hAnsi="Garamond"/>
                <w:sz w:val="22"/>
              </w:rPr>
              <w:t xml:space="preserve">9 </w:t>
            </w:r>
          </w:p>
        </w:tc>
      </w:tr>
      <w:tr w:rsidR="00657314" w:rsidRPr="00657314" w:rsidTr="00DA6DFF">
        <w:tc>
          <w:tcPr>
            <w:tcW w:w="708" w:type="dxa"/>
          </w:tcPr>
          <w:p w:rsidR="007423A4" w:rsidRPr="00657314" w:rsidRDefault="007423A4" w:rsidP="00DA6DFF">
            <w:pPr>
              <w:rPr>
                <w:rFonts w:ascii="Garamond" w:hAnsi="Garamond"/>
              </w:rPr>
            </w:pPr>
          </w:p>
        </w:tc>
        <w:tc>
          <w:tcPr>
            <w:tcW w:w="5040" w:type="dxa"/>
            <w:gridSpan w:val="2"/>
          </w:tcPr>
          <w:p w:rsidR="007423A4" w:rsidRPr="00657314" w:rsidRDefault="007423A4" w:rsidP="00DA6DFF">
            <w:pPr>
              <w:rPr>
                <w:rFonts w:ascii="Garamond" w:hAnsi="Garamond"/>
              </w:rPr>
            </w:pPr>
            <w:r w:rsidRPr="00657314">
              <w:rPr>
                <w:rFonts w:ascii="Garamond" w:hAnsi="Garamond"/>
              </w:rPr>
              <w:t xml:space="preserve">     Privacy</w:t>
            </w:r>
          </w:p>
        </w:tc>
        <w:tc>
          <w:tcPr>
            <w:tcW w:w="3108" w:type="dxa"/>
          </w:tcPr>
          <w:p w:rsidR="007423A4" w:rsidRPr="00657314" w:rsidRDefault="007423A4" w:rsidP="00DA6DFF">
            <w:pPr>
              <w:rPr>
                <w:rFonts w:ascii="Garamond" w:hAnsi="Garamond"/>
              </w:rPr>
            </w:pPr>
            <w:r w:rsidRPr="00657314">
              <w:rPr>
                <w:rFonts w:ascii="Garamond" w:hAnsi="Garamond"/>
              </w:rPr>
              <w:t>9</w:t>
            </w:r>
          </w:p>
        </w:tc>
      </w:tr>
      <w:tr w:rsidR="00657314" w:rsidRPr="00657314" w:rsidTr="00DA6DFF">
        <w:tc>
          <w:tcPr>
            <w:tcW w:w="708" w:type="dxa"/>
          </w:tcPr>
          <w:p w:rsidR="007423A4" w:rsidRPr="00657314" w:rsidRDefault="007423A4" w:rsidP="00DA6DFF">
            <w:pPr>
              <w:rPr>
                <w:rFonts w:ascii="Garamond" w:hAnsi="Garamond"/>
              </w:rPr>
            </w:pPr>
          </w:p>
        </w:tc>
        <w:tc>
          <w:tcPr>
            <w:tcW w:w="5040" w:type="dxa"/>
            <w:gridSpan w:val="2"/>
          </w:tcPr>
          <w:p w:rsidR="007423A4" w:rsidRPr="00657314" w:rsidRDefault="007423A4" w:rsidP="00DA6DFF">
            <w:pPr>
              <w:rPr>
                <w:rFonts w:ascii="Garamond" w:hAnsi="Garamond"/>
              </w:rPr>
            </w:pPr>
            <w:r w:rsidRPr="00657314">
              <w:rPr>
                <w:rFonts w:ascii="Garamond" w:hAnsi="Garamond"/>
              </w:rPr>
              <w:t xml:space="preserve">     Other Rights</w:t>
            </w:r>
          </w:p>
        </w:tc>
        <w:tc>
          <w:tcPr>
            <w:tcW w:w="3108" w:type="dxa"/>
          </w:tcPr>
          <w:p w:rsidR="007423A4" w:rsidRPr="00657314" w:rsidRDefault="007423A4" w:rsidP="00DA6DFF">
            <w:pPr>
              <w:rPr>
                <w:rFonts w:ascii="Garamond" w:hAnsi="Garamond"/>
              </w:rPr>
            </w:pPr>
            <w:r w:rsidRPr="00657314">
              <w:rPr>
                <w:rFonts w:ascii="Garamond" w:hAnsi="Garamond"/>
              </w:rPr>
              <w:t xml:space="preserve">10 </w:t>
            </w:r>
          </w:p>
        </w:tc>
      </w:tr>
      <w:tr w:rsidR="00657314" w:rsidRPr="00657314" w:rsidTr="00DA6DFF">
        <w:tc>
          <w:tcPr>
            <w:tcW w:w="708" w:type="dxa"/>
          </w:tcPr>
          <w:p w:rsidR="007423A4" w:rsidRPr="00657314" w:rsidRDefault="007423A4" w:rsidP="00DA6DFF">
            <w:pPr>
              <w:rPr>
                <w:rFonts w:ascii="Garamond" w:hAnsi="Garamond"/>
              </w:rPr>
            </w:pPr>
          </w:p>
        </w:tc>
        <w:tc>
          <w:tcPr>
            <w:tcW w:w="5040" w:type="dxa"/>
            <w:gridSpan w:val="2"/>
          </w:tcPr>
          <w:p w:rsidR="007423A4" w:rsidRPr="00657314" w:rsidRDefault="007423A4" w:rsidP="00DA6DFF">
            <w:pPr>
              <w:rPr>
                <w:rFonts w:ascii="Garamond" w:hAnsi="Garamond"/>
              </w:rPr>
            </w:pPr>
            <w:r w:rsidRPr="00657314">
              <w:rPr>
                <w:rFonts w:ascii="Garamond" w:hAnsi="Garamond"/>
              </w:rPr>
              <w:t xml:space="preserve">     Expressing Concerns</w:t>
            </w:r>
          </w:p>
        </w:tc>
        <w:tc>
          <w:tcPr>
            <w:tcW w:w="3108" w:type="dxa"/>
          </w:tcPr>
          <w:p w:rsidR="007423A4" w:rsidRPr="00657314" w:rsidRDefault="007423A4" w:rsidP="00DA6DFF">
            <w:pPr>
              <w:rPr>
                <w:rFonts w:ascii="Garamond" w:hAnsi="Garamond"/>
              </w:rPr>
            </w:pPr>
            <w:r w:rsidRPr="00657314">
              <w:rPr>
                <w:rFonts w:ascii="Garamond" w:hAnsi="Garamond"/>
              </w:rPr>
              <w:t>10</w:t>
            </w:r>
            <w:r w:rsidR="004C147D">
              <w:rPr>
                <w:rFonts w:ascii="Garamond" w:hAnsi="Garamond"/>
              </w:rPr>
              <w:t>-11</w:t>
            </w:r>
          </w:p>
        </w:tc>
      </w:tr>
      <w:tr w:rsidR="00657314" w:rsidRPr="00657314" w:rsidTr="00DA6DFF">
        <w:trPr>
          <w:trHeight w:val="386"/>
        </w:trPr>
        <w:tc>
          <w:tcPr>
            <w:tcW w:w="708" w:type="dxa"/>
          </w:tcPr>
          <w:p w:rsidR="007423A4" w:rsidRPr="00657314" w:rsidRDefault="007423A4" w:rsidP="00DA6DFF">
            <w:pPr>
              <w:rPr>
                <w:rFonts w:ascii="Garamond" w:hAnsi="Garamond"/>
                <w:b/>
                <w:bCs/>
                <w:sz w:val="28"/>
              </w:rPr>
            </w:pPr>
            <w:r w:rsidRPr="00657314">
              <w:rPr>
                <w:rFonts w:ascii="Garamond" w:hAnsi="Garamond"/>
                <w:b/>
                <w:bCs/>
                <w:sz w:val="28"/>
              </w:rPr>
              <w:t>6.</w:t>
            </w:r>
          </w:p>
        </w:tc>
        <w:tc>
          <w:tcPr>
            <w:tcW w:w="5040" w:type="dxa"/>
            <w:gridSpan w:val="2"/>
          </w:tcPr>
          <w:p w:rsidR="007423A4" w:rsidRPr="00657314" w:rsidRDefault="007423A4" w:rsidP="00DA6DFF">
            <w:pPr>
              <w:rPr>
                <w:rFonts w:ascii="Garamond" w:hAnsi="Garamond"/>
                <w:b/>
                <w:bCs/>
                <w:sz w:val="28"/>
              </w:rPr>
            </w:pPr>
            <w:r w:rsidRPr="00657314">
              <w:rPr>
                <w:rFonts w:ascii="Garamond" w:hAnsi="Garamond"/>
                <w:b/>
                <w:bCs/>
                <w:sz w:val="28"/>
              </w:rPr>
              <w:t>Appendix</w:t>
            </w:r>
          </w:p>
        </w:tc>
        <w:tc>
          <w:tcPr>
            <w:tcW w:w="3108" w:type="dxa"/>
          </w:tcPr>
          <w:p w:rsidR="007423A4" w:rsidRPr="00657314" w:rsidRDefault="007423A4" w:rsidP="00657314">
            <w:pPr>
              <w:rPr>
                <w:rFonts w:ascii="Garamond" w:hAnsi="Garamond"/>
                <w:b/>
                <w:bCs/>
                <w:sz w:val="28"/>
              </w:rPr>
            </w:pPr>
            <w:r w:rsidRPr="00657314">
              <w:rPr>
                <w:rFonts w:ascii="Garamond" w:hAnsi="Garamond"/>
                <w:b/>
                <w:bCs/>
                <w:sz w:val="28"/>
              </w:rPr>
              <w:t>1</w:t>
            </w:r>
            <w:r w:rsidR="004C147D">
              <w:rPr>
                <w:rFonts w:ascii="Garamond" w:hAnsi="Garamond"/>
                <w:b/>
                <w:bCs/>
                <w:sz w:val="28"/>
              </w:rPr>
              <w:t>2-18</w:t>
            </w:r>
          </w:p>
        </w:tc>
      </w:tr>
      <w:tr w:rsidR="004C147D" w:rsidRPr="00657314" w:rsidTr="00DA6DFF">
        <w:tc>
          <w:tcPr>
            <w:tcW w:w="708" w:type="dxa"/>
          </w:tcPr>
          <w:p w:rsidR="004C147D" w:rsidRPr="00657314" w:rsidRDefault="004C147D" w:rsidP="00DA6DFF">
            <w:pPr>
              <w:rPr>
                <w:rFonts w:ascii="Garamond" w:hAnsi="Garamond"/>
              </w:rPr>
            </w:pPr>
          </w:p>
        </w:tc>
        <w:tc>
          <w:tcPr>
            <w:tcW w:w="5040" w:type="dxa"/>
            <w:gridSpan w:val="2"/>
          </w:tcPr>
          <w:p w:rsidR="004C147D" w:rsidRPr="00657314" w:rsidRDefault="004C147D" w:rsidP="00DA6DFF">
            <w:pPr>
              <w:pStyle w:val="Footer"/>
              <w:tabs>
                <w:tab w:val="clear" w:pos="4320"/>
                <w:tab w:val="clear" w:pos="8640"/>
              </w:tabs>
              <w:rPr>
                <w:rFonts w:ascii="Garamond" w:hAnsi="Garamond"/>
              </w:rPr>
            </w:pPr>
            <w:r>
              <w:rPr>
                <w:rFonts w:ascii="Garamond" w:hAnsi="Garamond"/>
              </w:rPr>
              <w:t xml:space="preserve">    Children’s Rights</w:t>
            </w:r>
          </w:p>
        </w:tc>
        <w:tc>
          <w:tcPr>
            <w:tcW w:w="3108" w:type="dxa"/>
          </w:tcPr>
          <w:p w:rsidR="004C147D" w:rsidRPr="00657314" w:rsidRDefault="004C147D" w:rsidP="00DA6DFF">
            <w:pPr>
              <w:rPr>
                <w:rFonts w:ascii="Garamond" w:hAnsi="Garamond"/>
              </w:rPr>
            </w:pPr>
            <w:r>
              <w:rPr>
                <w:rFonts w:ascii="Garamond" w:hAnsi="Garamond"/>
              </w:rPr>
              <w:t>12</w:t>
            </w:r>
          </w:p>
        </w:tc>
      </w:tr>
      <w:tr w:rsidR="00657314" w:rsidRPr="00657314" w:rsidTr="00DA6DFF">
        <w:tc>
          <w:tcPr>
            <w:tcW w:w="708" w:type="dxa"/>
          </w:tcPr>
          <w:p w:rsidR="007423A4" w:rsidRPr="00657314" w:rsidRDefault="007423A4" w:rsidP="00DA6DFF">
            <w:pPr>
              <w:rPr>
                <w:rFonts w:ascii="Garamond" w:hAnsi="Garamond"/>
              </w:rPr>
            </w:pPr>
          </w:p>
        </w:tc>
        <w:tc>
          <w:tcPr>
            <w:tcW w:w="5040" w:type="dxa"/>
            <w:gridSpan w:val="2"/>
          </w:tcPr>
          <w:p w:rsidR="007423A4" w:rsidRPr="00657314" w:rsidRDefault="007423A4" w:rsidP="00DA6DFF">
            <w:pPr>
              <w:pStyle w:val="Footer"/>
              <w:tabs>
                <w:tab w:val="clear" w:pos="4320"/>
                <w:tab w:val="clear" w:pos="8640"/>
              </w:tabs>
              <w:rPr>
                <w:rFonts w:ascii="Garamond" w:hAnsi="Garamond"/>
              </w:rPr>
            </w:pPr>
            <w:r w:rsidRPr="00657314">
              <w:rPr>
                <w:rFonts w:ascii="Garamond" w:hAnsi="Garamond"/>
              </w:rPr>
              <w:t xml:space="preserve">     Notice of Privacy Practices</w:t>
            </w:r>
          </w:p>
        </w:tc>
        <w:tc>
          <w:tcPr>
            <w:tcW w:w="3108" w:type="dxa"/>
          </w:tcPr>
          <w:p w:rsidR="007423A4" w:rsidRPr="00657314" w:rsidRDefault="00657314" w:rsidP="004C147D">
            <w:pPr>
              <w:rPr>
                <w:rFonts w:ascii="Garamond" w:hAnsi="Garamond"/>
              </w:rPr>
            </w:pPr>
            <w:r w:rsidRPr="00657314">
              <w:rPr>
                <w:rFonts w:ascii="Garamond" w:hAnsi="Garamond"/>
              </w:rPr>
              <w:t>1</w:t>
            </w:r>
            <w:r w:rsidR="004C147D">
              <w:rPr>
                <w:rFonts w:ascii="Garamond" w:hAnsi="Garamond"/>
              </w:rPr>
              <w:t>3-17</w:t>
            </w:r>
          </w:p>
        </w:tc>
      </w:tr>
      <w:tr w:rsidR="00657314" w:rsidRPr="00657314" w:rsidTr="00DA6DFF">
        <w:tc>
          <w:tcPr>
            <w:tcW w:w="708" w:type="dxa"/>
          </w:tcPr>
          <w:p w:rsidR="007423A4" w:rsidRPr="00657314" w:rsidRDefault="007423A4" w:rsidP="00DA6DFF">
            <w:pPr>
              <w:rPr>
                <w:rFonts w:ascii="Garamond" w:hAnsi="Garamond"/>
              </w:rPr>
            </w:pPr>
          </w:p>
        </w:tc>
        <w:tc>
          <w:tcPr>
            <w:tcW w:w="5040" w:type="dxa"/>
            <w:gridSpan w:val="2"/>
          </w:tcPr>
          <w:p w:rsidR="007423A4" w:rsidRPr="00657314" w:rsidRDefault="007423A4" w:rsidP="00DA6DFF">
            <w:pPr>
              <w:rPr>
                <w:rFonts w:ascii="Garamond" w:hAnsi="Garamond"/>
                <w:sz w:val="20"/>
              </w:rPr>
            </w:pPr>
            <w:r w:rsidRPr="00657314">
              <w:rPr>
                <w:rFonts w:ascii="Garamond" w:hAnsi="Garamond"/>
              </w:rPr>
              <w:t xml:space="preserve">     </w:t>
            </w:r>
            <w:r w:rsidRPr="00657314">
              <w:rPr>
                <w:rFonts w:ascii="Garamond" w:hAnsi="Garamond"/>
                <w:sz w:val="20"/>
              </w:rPr>
              <w:t>Form #174 Access to Case Record Request</w:t>
            </w:r>
          </w:p>
        </w:tc>
        <w:tc>
          <w:tcPr>
            <w:tcW w:w="3108" w:type="dxa"/>
          </w:tcPr>
          <w:p w:rsidR="007423A4" w:rsidRPr="00657314" w:rsidRDefault="00657314" w:rsidP="004C147D">
            <w:pPr>
              <w:rPr>
                <w:rFonts w:ascii="Garamond" w:hAnsi="Garamond"/>
              </w:rPr>
            </w:pPr>
            <w:r w:rsidRPr="00657314">
              <w:rPr>
                <w:rFonts w:ascii="Garamond" w:hAnsi="Garamond"/>
              </w:rPr>
              <w:t>1</w:t>
            </w:r>
            <w:r w:rsidR="004C147D">
              <w:rPr>
                <w:rFonts w:ascii="Garamond" w:hAnsi="Garamond"/>
              </w:rPr>
              <w:t>8</w:t>
            </w:r>
          </w:p>
        </w:tc>
      </w:tr>
      <w:tr w:rsidR="00657314" w:rsidRPr="00657314" w:rsidTr="00DA6DFF">
        <w:tc>
          <w:tcPr>
            <w:tcW w:w="708" w:type="dxa"/>
          </w:tcPr>
          <w:p w:rsidR="007423A4" w:rsidRPr="00657314" w:rsidRDefault="007423A4" w:rsidP="00DA6DFF">
            <w:pPr>
              <w:rPr>
                <w:rFonts w:ascii="Garamond" w:hAnsi="Garamond"/>
              </w:rPr>
            </w:pPr>
          </w:p>
        </w:tc>
        <w:tc>
          <w:tcPr>
            <w:tcW w:w="5040" w:type="dxa"/>
            <w:gridSpan w:val="2"/>
          </w:tcPr>
          <w:p w:rsidR="007423A4" w:rsidRPr="00657314" w:rsidRDefault="007423A4" w:rsidP="00DA6DFF">
            <w:pPr>
              <w:rPr>
                <w:rFonts w:ascii="Garamond" w:hAnsi="Garamond"/>
                <w:sz w:val="20"/>
              </w:rPr>
            </w:pPr>
          </w:p>
        </w:tc>
        <w:tc>
          <w:tcPr>
            <w:tcW w:w="3108" w:type="dxa"/>
          </w:tcPr>
          <w:p w:rsidR="007423A4" w:rsidRPr="00657314" w:rsidRDefault="007423A4" w:rsidP="00DA6DFF">
            <w:pPr>
              <w:rPr>
                <w:rFonts w:ascii="Garamond" w:hAnsi="Garamond"/>
                <w:sz w:val="20"/>
              </w:rPr>
            </w:pPr>
          </w:p>
        </w:tc>
      </w:tr>
      <w:tr w:rsidR="00657314" w:rsidRPr="00657314" w:rsidTr="00DA6DFF">
        <w:tc>
          <w:tcPr>
            <w:tcW w:w="708" w:type="dxa"/>
          </w:tcPr>
          <w:p w:rsidR="007423A4" w:rsidRPr="00657314" w:rsidRDefault="007423A4" w:rsidP="00DA6DFF">
            <w:pPr>
              <w:rPr>
                <w:rFonts w:ascii="Garamond" w:hAnsi="Garamond"/>
              </w:rPr>
            </w:pPr>
          </w:p>
        </w:tc>
        <w:tc>
          <w:tcPr>
            <w:tcW w:w="5040" w:type="dxa"/>
            <w:gridSpan w:val="2"/>
          </w:tcPr>
          <w:p w:rsidR="007423A4" w:rsidRPr="00657314" w:rsidRDefault="007423A4" w:rsidP="00DA6DFF">
            <w:pPr>
              <w:rPr>
                <w:rFonts w:ascii="Garamond" w:hAnsi="Garamond"/>
                <w:sz w:val="20"/>
              </w:rPr>
            </w:pPr>
          </w:p>
        </w:tc>
        <w:tc>
          <w:tcPr>
            <w:tcW w:w="3108" w:type="dxa"/>
          </w:tcPr>
          <w:p w:rsidR="007423A4" w:rsidRPr="00657314" w:rsidRDefault="007423A4" w:rsidP="00DA6DFF">
            <w:pPr>
              <w:rPr>
                <w:rFonts w:ascii="Garamond" w:hAnsi="Garamond"/>
                <w:sz w:val="20"/>
              </w:rPr>
            </w:pPr>
          </w:p>
        </w:tc>
      </w:tr>
      <w:tr w:rsidR="00657314" w:rsidRPr="00657314" w:rsidTr="00DA6DFF">
        <w:tc>
          <w:tcPr>
            <w:tcW w:w="708" w:type="dxa"/>
          </w:tcPr>
          <w:p w:rsidR="007423A4" w:rsidRPr="00657314" w:rsidRDefault="007423A4" w:rsidP="00DA6DFF">
            <w:pPr>
              <w:rPr>
                <w:rFonts w:ascii="Garamond" w:hAnsi="Garamond"/>
              </w:rPr>
            </w:pPr>
          </w:p>
        </w:tc>
        <w:tc>
          <w:tcPr>
            <w:tcW w:w="5040" w:type="dxa"/>
            <w:gridSpan w:val="2"/>
          </w:tcPr>
          <w:p w:rsidR="007423A4" w:rsidRPr="00657314" w:rsidRDefault="007423A4" w:rsidP="00DA6DFF">
            <w:pPr>
              <w:pStyle w:val="Footer"/>
              <w:tabs>
                <w:tab w:val="clear" w:pos="4320"/>
                <w:tab w:val="clear" w:pos="8640"/>
              </w:tabs>
              <w:rPr>
                <w:rFonts w:ascii="Garamond" w:hAnsi="Garamond"/>
                <w:sz w:val="20"/>
              </w:rPr>
            </w:pPr>
          </w:p>
        </w:tc>
        <w:tc>
          <w:tcPr>
            <w:tcW w:w="3108" w:type="dxa"/>
          </w:tcPr>
          <w:p w:rsidR="007423A4" w:rsidRPr="00657314" w:rsidRDefault="007423A4" w:rsidP="00DA6DFF">
            <w:pPr>
              <w:rPr>
                <w:rFonts w:ascii="Garamond" w:hAnsi="Garamond"/>
                <w:sz w:val="20"/>
              </w:rPr>
            </w:pPr>
          </w:p>
        </w:tc>
      </w:tr>
    </w:tbl>
    <w:p w:rsidR="007423A4" w:rsidRPr="00657314" w:rsidRDefault="007423A4" w:rsidP="007423A4">
      <w:pPr>
        <w:pStyle w:val="Heading9"/>
        <w:spacing w:before="0"/>
        <w:jc w:val="center"/>
        <w:rPr>
          <w:b/>
          <w:color w:val="auto"/>
          <w:sz w:val="52"/>
          <w:szCs w:val="52"/>
        </w:rPr>
      </w:pPr>
      <w:r w:rsidRPr="00657314">
        <w:rPr>
          <w:b/>
          <w:color w:val="auto"/>
          <w:sz w:val="52"/>
          <w:szCs w:val="52"/>
        </w:rPr>
        <w:t>Introduction</w:t>
      </w:r>
    </w:p>
    <w:p w:rsidR="007423A4" w:rsidRPr="00657314" w:rsidRDefault="007423A4" w:rsidP="007423A4">
      <w:pPr>
        <w:rPr>
          <w:rFonts w:ascii="Garamond" w:hAnsi="Garamond"/>
        </w:rPr>
      </w:pPr>
    </w:p>
    <w:p w:rsidR="007423A4" w:rsidRPr="00657314" w:rsidRDefault="007423A4" w:rsidP="007423A4">
      <w:pPr>
        <w:rPr>
          <w:rFonts w:ascii="Garamond" w:hAnsi="Garamond"/>
        </w:rPr>
      </w:pPr>
    </w:p>
    <w:p w:rsidR="007423A4" w:rsidRPr="00657314" w:rsidRDefault="007423A4" w:rsidP="007423A4">
      <w:pPr>
        <w:pStyle w:val="Heading7"/>
        <w:spacing w:before="0" w:after="0" w:line="360" w:lineRule="auto"/>
        <w:rPr>
          <w:rFonts w:cs="Arial"/>
        </w:rPr>
      </w:pPr>
      <w:r w:rsidRPr="00657314">
        <w:rPr>
          <w:rFonts w:ascii="Garamond" w:hAnsi="Garamond"/>
          <w:b/>
        </w:rPr>
        <w:t xml:space="preserve">    </w:t>
      </w:r>
      <w:r w:rsidRPr="00657314">
        <w:rPr>
          <w:rFonts w:cs="Arial"/>
        </w:rPr>
        <w:t xml:space="preserve">TFI Family </w:t>
      </w:r>
      <w:r w:rsidR="00363429" w:rsidRPr="00657314">
        <w:rPr>
          <w:rFonts w:cs="Arial"/>
        </w:rPr>
        <w:t xml:space="preserve">Connections </w:t>
      </w:r>
      <w:r w:rsidR="00657314" w:rsidRPr="00657314">
        <w:rPr>
          <w:rFonts w:cs="Arial"/>
        </w:rPr>
        <w:t>LLC would</w:t>
      </w:r>
      <w:r w:rsidRPr="00657314">
        <w:rPr>
          <w:rFonts w:cs="Arial"/>
        </w:rPr>
        <w:t xml:space="preserve"> like for your foster care experience to be helpful for you and your family.  The job of TFI Family </w:t>
      </w:r>
      <w:r w:rsidR="00363429" w:rsidRPr="00657314">
        <w:rPr>
          <w:rFonts w:cs="Arial"/>
        </w:rPr>
        <w:t xml:space="preserve">Connections </w:t>
      </w:r>
      <w:r w:rsidR="00657314" w:rsidRPr="00657314">
        <w:rPr>
          <w:rFonts w:cs="Arial"/>
        </w:rPr>
        <w:t>LLC is</w:t>
      </w:r>
      <w:r w:rsidRPr="00657314">
        <w:rPr>
          <w:rFonts w:cs="Arial"/>
        </w:rPr>
        <w:t xml:space="preserve"> to assure you have a safe and healthy environment in which to live in until permanency is possible.  </w:t>
      </w:r>
    </w:p>
    <w:p w:rsidR="007423A4" w:rsidRPr="00657314" w:rsidRDefault="007423A4" w:rsidP="007423A4">
      <w:pPr>
        <w:pStyle w:val="Heading7"/>
        <w:spacing w:before="0" w:after="0" w:line="360" w:lineRule="auto"/>
        <w:rPr>
          <w:rFonts w:cs="Arial"/>
        </w:rPr>
      </w:pPr>
      <w:r w:rsidRPr="00657314">
        <w:rPr>
          <w:rFonts w:cs="Arial"/>
        </w:rPr>
        <w:t xml:space="preserve">  </w:t>
      </w:r>
    </w:p>
    <w:p w:rsidR="007423A4" w:rsidRPr="00657314" w:rsidRDefault="007423A4" w:rsidP="007423A4">
      <w:pPr>
        <w:pStyle w:val="Heading7"/>
        <w:spacing w:before="0" w:after="0" w:line="360" w:lineRule="auto"/>
        <w:rPr>
          <w:rFonts w:cs="Arial"/>
        </w:rPr>
      </w:pPr>
      <w:r w:rsidRPr="00657314">
        <w:rPr>
          <w:rFonts w:cs="Arial"/>
        </w:rPr>
        <w:t xml:space="preserve">    This handbook was developed to help answer some of the questions you may have while placed in foster care. This guide will help give definitions and clear descriptions of services TFI Family </w:t>
      </w:r>
      <w:r w:rsidR="00363429" w:rsidRPr="00657314">
        <w:rPr>
          <w:rFonts w:cs="Arial"/>
        </w:rPr>
        <w:t xml:space="preserve">Connections </w:t>
      </w:r>
      <w:r w:rsidR="00657314" w:rsidRPr="00657314">
        <w:rPr>
          <w:rFonts w:cs="Arial"/>
        </w:rPr>
        <w:t>LLC will</w:t>
      </w:r>
      <w:r w:rsidRPr="00657314">
        <w:rPr>
          <w:rFonts w:cs="Arial"/>
        </w:rPr>
        <w:t xml:space="preserve"> provide for you.  You are the most important person, and while you are in foster care, the goal is to make sure you receive services that will help you.  The handbook is made especially for you so you will know what to expect.  Take some time to read this handbook, and please feel free to ask any questions you might still have.  Your Foster Care Worker, Permanency Worker and/or your resource parents should be able to answer any questions you may have. </w:t>
      </w:r>
    </w:p>
    <w:p w:rsidR="007423A4" w:rsidRPr="00657314" w:rsidRDefault="007423A4" w:rsidP="007423A4">
      <w:pPr>
        <w:pStyle w:val="Heading7"/>
        <w:spacing w:before="0" w:after="0" w:line="360" w:lineRule="auto"/>
        <w:rPr>
          <w:rFonts w:ascii="Tempus Sans ITC" w:hAnsi="Tempus Sans ITC"/>
        </w:rPr>
      </w:pPr>
    </w:p>
    <w:p w:rsidR="007423A4" w:rsidRPr="00657314" w:rsidRDefault="007423A4" w:rsidP="007423A4">
      <w:pPr>
        <w:pStyle w:val="Footer"/>
        <w:tabs>
          <w:tab w:val="clear" w:pos="4320"/>
          <w:tab w:val="clear" w:pos="8640"/>
          <w:tab w:val="left" w:pos="3103"/>
        </w:tabs>
        <w:rPr>
          <w:rFonts w:ascii="Tempus Sans ITC" w:hAnsi="Tempus Sans ITC"/>
        </w:rPr>
      </w:pPr>
    </w:p>
    <w:p w:rsidR="007423A4" w:rsidRPr="00657314" w:rsidRDefault="007423A4" w:rsidP="007423A4">
      <w:pPr>
        <w:pStyle w:val="Footer"/>
        <w:tabs>
          <w:tab w:val="clear" w:pos="4320"/>
          <w:tab w:val="clear" w:pos="8640"/>
          <w:tab w:val="left" w:pos="3103"/>
        </w:tabs>
        <w:rPr>
          <w:rFonts w:ascii="Tempus Sans ITC" w:hAnsi="Tempus Sans ITC"/>
        </w:rPr>
      </w:pPr>
    </w:p>
    <w:p w:rsidR="007423A4" w:rsidRPr="00657314" w:rsidRDefault="007423A4" w:rsidP="007423A4">
      <w:pPr>
        <w:pStyle w:val="Footer"/>
        <w:tabs>
          <w:tab w:val="clear" w:pos="4320"/>
          <w:tab w:val="clear" w:pos="8640"/>
          <w:tab w:val="left" w:pos="3103"/>
        </w:tabs>
        <w:jc w:val="center"/>
        <w:rPr>
          <w:rFonts w:ascii="Tempus Sans ITC" w:hAnsi="Tempus Sans ITC"/>
        </w:rPr>
      </w:pPr>
      <w:r w:rsidRPr="00657314">
        <w:rPr>
          <w:rFonts w:ascii="Garamond" w:hAnsi="Garamond"/>
          <w:noProof/>
          <w:lang w:val="en-ZW" w:eastAsia="en-ZW"/>
        </w:rPr>
        <w:drawing>
          <wp:inline distT="0" distB="0" distL="0" distR="0" wp14:anchorId="3276C201" wp14:editId="10FD71E3">
            <wp:extent cx="1914525" cy="1781175"/>
            <wp:effectExtent l="0" t="0" r="9525" b="9525"/>
            <wp:docPr id="3" name="Picture 3" descr="NA008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0862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781175"/>
                    </a:xfrm>
                    <a:prstGeom prst="rect">
                      <a:avLst/>
                    </a:prstGeom>
                    <a:noFill/>
                    <a:ln>
                      <a:noFill/>
                    </a:ln>
                  </pic:spPr>
                </pic:pic>
              </a:graphicData>
            </a:graphic>
          </wp:inline>
        </w:drawing>
      </w:r>
    </w:p>
    <w:p w:rsidR="007423A4" w:rsidRPr="00657314" w:rsidRDefault="007423A4" w:rsidP="007423A4">
      <w:pPr>
        <w:tabs>
          <w:tab w:val="left" w:pos="3103"/>
        </w:tabs>
        <w:jc w:val="center"/>
        <w:rPr>
          <w:rFonts w:ascii="Tempus Sans ITC" w:hAnsi="Tempus Sans ITC"/>
        </w:rPr>
      </w:pPr>
    </w:p>
    <w:p w:rsidR="007423A4" w:rsidRPr="00657314" w:rsidRDefault="007423A4" w:rsidP="007423A4">
      <w:pPr>
        <w:tabs>
          <w:tab w:val="left" w:pos="3103"/>
        </w:tabs>
        <w:jc w:val="center"/>
        <w:rPr>
          <w:rFonts w:ascii="Tempus Sans ITC" w:hAnsi="Tempus Sans ITC"/>
        </w:rPr>
      </w:pPr>
    </w:p>
    <w:p w:rsidR="007423A4" w:rsidRPr="00657314" w:rsidRDefault="007423A4" w:rsidP="007423A4">
      <w:pPr>
        <w:tabs>
          <w:tab w:val="left" w:pos="3103"/>
        </w:tabs>
        <w:jc w:val="center"/>
        <w:rPr>
          <w:rFonts w:ascii="Tempus Sans ITC" w:hAnsi="Tempus Sans ITC"/>
        </w:rPr>
      </w:pPr>
    </w:p>
    <w:p w:rsidR="007423A4" w:rsidRPr="00657314" w:rsidRDefault="007423A4" w:rsidP="007423A4">
      <w:pPr>
        <w:pStyle w:val="Heading7"/>
        <w:jc w:val="center"/>
        <w:rPr>
          <w:rFonts w:ascii="Garamond" w:hAnsi="Garamond"/>
          <w:b/>
          <w:i/>
          <w:iCs/>
          <w:sz w:val="96"/>
        </w:rPr>
      </w:pPr>
    </w:p>
    <w:p w:rsidR="007423A4" w:rsidRPr="00657314" w:rsidRDefault="007423A4" w:rsidP="007423A4">
      <w:pPr>
        <w:pStyle w:val="Heading7"/>
        <w:jc w:val="center"/>
        <w:rPr>
          <w:rFonts w:cs="Arial"/>
          <w:b/>
          <w:iCs/>
          <w:sz w:val="52"/>
          <w:szCs w:val="52"/>
        </w:rPr>
      </w:pPr>
      <w:r w:rsidRPr="00657314">
        <w:rPr>
          <w:rFonts w:cs="Arial"/>
          <w:b/>
          <w:iCs/>
          <w:sz w:val="52"/>
          <w:szCs w:val="52"/>
        </w:rPr>
        <w:t>General Information</w:t>
      </w:r>
    </w:p>
    <w:p w:rsidR="007423A4" w:rsidRPr="00657314" w:rsidRDefault="007423A4" w:rsidP="007423A4">
      <w:pPr>
        <w:pStyle w:val="Heading7"/>
        <w:rPr>
          <w:rFonts w:ascii="Tempus Sans ITC" w:hAnsi="Tempus Sans ITC"/>
          <w:sz w:val="40"/>
        </w:rPr>
      </w:pPr>
    </w:p>
    <w:p w:rsidR="007423A4" w:rsidRPr="00657314" w:rsidRDefault="007423A4" w:rsidP="007423A4">
      <w:pPr>
        <w:pStyle w:val="Heading7"/>
        <w:jc w:val="center"/>
        <w:rPr>
          <w:rFonts w:ascii="Tempus Sans ITC" w:hAnsi="Tempus Sans ITC"/>
          <w:sz w:val="96"/>
        </w:rPr>
      </w:pPr>
      <w:r w:rsidRPr="00657314">
        <w:rPr>
          <w:rFonts w:ascii="Tempus Sans ITC" w:hAnsi="Tempus Sans ITC"/>
          <w:noProof/>
          <w:lang w:val="en-ZW" w:eastAsia="en-ZW"/>
        </w:rPr>
        <w:drawing>
          <wp:inline distT="0" distB="0" distL="0" distR="0" wp14:anchorId="2B362E7C" wp14:editId="58A216A6">
            <wp:extent cx="3609975" cy="3790950"/>
            <wp:effectExtent l="0" t="0" r="9525" b="0"/>
            <wp:docPr id="4" name="Picture 4" descr="DD01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01184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9975" cy="3790950"/>
                    </a:xfrm>
                    <a:prstGeom prst="rect">
                      <a:avLst/>
                    </a:prstGeom>
                    <a:noFill/>
                    <a:ln>
                      <a:noFill/>
                    </a:ln>
                  </pic:spPr>
                </pic:pic>
              </a:graphicData>
            </a:graphic>
          </wp:inline>
        </w:drawing>
      </w:r>
    </w:p>
    <w:p w:rsidR="007423A4" w:rsidRPr="00657314" w:rsidRDefault="007423A4" w:rsidP="007423A4">
      <w:pPr>
        <w:pStyle w:val="Heading7"/>
        <w:rPr>
          <w:rFonts w:ascii="Tempus Sans ITC" w:hAnsi="Tempus Sans ITC"/>
          <w:b/>
          <w:bCs/>
        </w:rPr>
      </w:pPr>
    </w:p>
    <w:p w:rsidR="007423A4" w:rsidRPr="00657314" w:rsidRDefault="007423A4" w:rsidP="007423A4">
      <w:pPr>
        <w:rPr>
          <w:rFonts w:ascii="Tempus Sans ITC" w:hAnsi="Tempus Sans ITC"/>
        </w:rPr>
      </w:pPr>
    </w:p>
    <w:p w:rsidR="007423A4" w:rsidRPr="00657314" w:rsidRDefault="007423A4" w:rsidP="007423A4">
      <w:pPr>
        <w:rPr>
          <w:rFonts w:ascii="Tempus Sans ITC" w:hAnsi="Tempus Sans ITC"/>
        </w:rPr>
      </w:pPr>
    </w:p>
    <w:p w:rsidR="007423A4" w:rsidRPr="00657314" w:rsidRDefault="007423A4" w:rsidP="007423A4">
      <w:pPr>
        <w:pStyle w:val="BodyText"/>
        <w:rPr>
          <w:rFonts w:cs="Arial"/>
        </w:rPr>
      </w:pPr>
      <w:r w:rsidRPr="00657314">
        <w:rPr>
          <w:rFonts w:cs="Arial"/>
        </w:rPr>
        <w:t xml:space="preserve">This section will provide helpful information to you such as what is TFI Family </w:t>
      </w:r>
      <w:r w:rsidR="00363429" w:rsidRPr="00657314">
        <w:rPr>
          <w:rFonts w:cs="Arial"/>
        </w:rPr>
        <w:t xml:space="preserve">Connections </w:t>
      </w:r>
      <w:r w:rsidR="00657314" w:rsidRPr="00657314">
        <w:rPr>
          <w:rFonts w:cs="Arial"/>
        </w:rPr>
        <w:t>LLC,</w:t>
      </w:r>
      <w:r w:rsidRPr="00657314">
        <w:rPr>
          <w:rFonts w:cs="Arial"/>
        </w:rPr>
        <w:t xml:space="preserve"> what role workers have in your case, and how to reach your workers, etc.</w:t>
      </w:r>
    </w:p>
    <w:p w:rsidR="007423A4" w:rsidRPr="00657314" w:rsidRDefault="007423A4" w:rsidP="007423A4">
      <w:pPr>
        <w:rPr>
          <w:rFonts w:cs="Arial"/>
          <w:kern w:val="28"/>
          <w:sz w:val="28"/>
          <w:szCs w:val="28"/>
        </w:rPr>
      </w:pPr>
      <w:r w:rsidRPr="00657314">
        <w:rPr>
          <w:rFonts w:cs="Arial"/>
          <w:sz w:val="28"/>
          <w:szCs w:val="28"/>
        </w:rPr>
        <w:br w:type="page"/>
      </w:r>
    </w:p>
    <w:p w:rsidR="007423A4" w:rsidRPr="00657314" w:rsidRDefault="007423A4" w:rsidP="007423A4">
      <w:pPr>
        <w:pStyle w:val="BodyText"/>
        <w:rPr>
          <w:rFonts w:cs="Arial"/>
          <w:sz w:val="28"/>
          <w:szCs w:val="28"/>
        </w:rPr>
      </w:pPr>
    </w:p>
    <w:p w:rsidR="007423A4" w:rsidRPr="00657314" w:rsidRDefault="007423A4" w:rsidP="007423A4">
      <w:pPr>
        <w:pStyle w:val="BodyText"/>
        <w:jc w:val="center"/>
        <w:rPr>
          <w:rFonts w:ascii="Garamond" w:hAnsi="Garamond"/>
          <w:sz w:val="32"/>
          <w:szCs w:val="32"/>
        </w:rPr>
      </w:pPr>
    </w:p>
    <w:p w:rsidR="007423A4" w:rsidRPr="00657314" w:rsidRDefault="007423A4" w:rsidP="007423A4">
      <w:pPr>
        <w:pStyle w:val="Heading3"/>
        <w:spacing w:after="100" w:afterAutospacing="1"/>
        <w:rPr>
          <w:rFonts w:ascii="Garamond" w:eastAsia="Batang" w:hAnsi="Garamond"/>
          <w:bCs w:val="0"/>
          <w:color w:val="auto"/>
          <w:sz w:val="24"/>
          <w:szCs w:val="24"/>
        </w:rPr>
      </w:pPr>
      <w:r w:rsidRPr="00657314">
        <w:rPr>
          <w:rFonts w:ascii="Tempus Sans ITC" w:hAnsi="Tempus Sans ITC"/>
          <w:b w:val="0"/>
          <w:bCs w:val="0"/>
          <w:noProof/>
          <w:color w:val="auto"/>
          <w:sz w:val="28"/>
          <w:u w:val="single"/>
          <w:lang w:val="en-ZW" w:eastAsia="en-ZW"/>
        </w:rPr>
        <w:drawing>
          <wp:inline distT="0" distB="0" distL="0" distR="0" wp14:anchorId="6B2DB26C" wp14:editId="5322D5B0">
            <wp:extent cx="762000" cy="676275"/>
            <wp:effectExtent l="0" t="0" r="0" b="9525"/>
            <wp:docPr id="5" name="Picture 5" descr="DD01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01184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r w:rsidRPr="00657314">
        <w:rPr>
          <w:rFonts w:ascii="Tempus Sans ITC" w:hAnsi="Tempus Sans ITC"/>
          <w:b w:val="0"/>
          <w:bCs w:val="0"/>
          <w:color w:val="auto"/>
          <w:sz w:val="28"/>
          <w:u w:val="single"/>
        </w:rPr>
        <w:t xml:space="preserve"> </w:t>
      </w:r>
      <w:r w:rsidRPr="00657314">
        <w:rPr>
          <w:rFonts w:eastAsia="Batang"/>
          <w:bCs w:val="0"/>
          <w:color w:val="auto"/>
          <w:sz w:val="24"/>
          <w:szCs w:val="24"/>
          <w:u w:val="single"/>
        </w:rPr>
        <w:t xml:space="preserve">What is TFI Family </w:t>
      </w:r>
      <w:r w:rsidR="00363429" w:rsidRPr="00657314">
        <w:rPr>
          <w:rFonts w:eastAsia="Batang"/>
          <w:bCs w:val="0"/>
          <w:color w:val="auto"/>
          <w:sz w:val="24"/>
          <w:szCs w:val="24"/>
          <w:u w:val="single"/>
        </w:rPr>
        <w:t xml:space="preserve">Connections </w:t>
      </w:r>
      <w:r w:rsidR="00657314" w:rsidRPr="00657314">
        <w:rPr>
          <w:rFonts w:eastAsia="Batang"/>
          <w:bCs w:val="0"/>
          <w:color w:val="auto"/>
          <w:sz w:val="24"/>
          <w:szCs w:val="24"/>
          <w:u w:val="single"/>
        </w:rPr>
        <w:t>LLC?</w:t>
      </w:r>
    </w:p>
    <w:p w:rsidR="000B37F2" w:rsidRPr="00657314" w:rsidRDefault="007423A4" w:rsidP="000B37F2">
      <w:pPr>
        <w:pStyle w:val="Heading3"/>
        <w:spacing w:before="0"/>
        <w:ind w:firstLine="720"/>
        <w:rPr>
          <w:rFonts w:eastAsia="Batang"/>
          <w:b w:val="0"/>
          <w:bCs w:val="0"/>
          <w:color w:val="auto"/>
          <w:sz w:val="24"/>
          <w:szCs w:val="24"/>
        </w:rPr>
      </w:pPr>
      <w:r w:rsidRPr="00657314">
        <w:rPr>
          <w:rFonts w:eastAsia="Batang"/>
          <w:b w:val="0"/>
          <w:bCs w:val="0"/>
          <w:color w:val="auto"/>
          <w:sz w:val="24"/>
          <w:szCs w:val="24"/>
        </w:rPr>
        <w:t xml:space="preserve">TFI Family </w:t>
      </w:r>
      <w:r w:rsidR="00363429" w:rsidRPr="00657314">
        <w:rPr>
          <w:rFonts w:eastAsia="Batang"/>
          <w:b w:val="0"/>
          <w:bCs w:val="0"/>
          <w:color w:val="auto"/>
          <w:sz w:val="24"/>
          <w:szCs w:val="24"/>
        </w:rPr>
        <w:t>Connections LLC</w:t>
      </w:r>
      <w:r w:rsidRPr="00657314">
        <w:rPr>
          <w:rFonts w:eastAsia="Batang"/>
          <w:b w:val="0"/>
          <w:bCs w:val="0"/>
          <w:color w:val="auto"/>
          <w:sz w:val="24"/>
          <w:szCs w:val="24"/>
        </w:rPr>
        <w:t xml:space="preserve">  is a not for profit Social Service Agency </w:t>
      </w:r>
      <w:r w:rsidR="000B37F2" w:rsidRPr="00657314">
        <w:rPr>
          <w:rFonts w:eastAsia="Batang"/>
          <w:b w:val="0"/>
          <w:bCs w:val="0"/>
          <w:color w:val="auto"/>
          <w:sz w:val="24"/>
          <w:szCs w:val="24"/>
        </w:rPr>
        <w:t xml:space="preserve">providing Foster Care and </w:t>
      </w:r>
      <w:r w:rsidRPr="00657314">
        <w:rPr>
          <w:rFonts w:eastAsia="Batang"/>
          <w:b w:val="0"/>
          <w:bCs w:val="0"/>
          <w:color w:val="auto"/>
          <w:sz w:val="24"/>
          <w:szCs w:val="24"/>
        </w:rPr>
        <w:t>Behavioral Health</w:t>
      </w:r>
      <w:r w:rsidR="000B37F2" w:rsidRPr="00657314">
        <w:rPr>
          <w:rFonts w:eastAsia="Batang"/>
          <w:b w:val="0"/>
          <w:bCs w:val="0"/>
          <w:color w:val="auto"/>
          <w:sz w:val="24"/>
          <w:szCs w:val="24"/>
        </w:rPr>
        <w:t xml:space="preserve"> services in Oklahoma.  We recruit, train, support and monitor foster homes.</w:t>
      </w:r>
    </w:p>
    <w:p w:rsidR="000B37F2" w:rsidRPr="00657314" w:rsidRDefault="000B37F2" w:rsidP="000B37F2"/>
    <w:p w:rsidR="000B37F2" w:rsidRPr="00657314" w:rsidRDefault="000B37F2" w:rsidP="000B37F2">
      <w:pPr>
        <w:rPr>
          <w:rFonts w:ascii="Garamond" w:eastAsia="Batang" w:hAnsi="Garamond"/>
          <w:bCs/>
        </w:rPr>
      </w:pPr>
      <w:r w:rsidRPr="00657314">
        <w:rPr>
          <w:rFonts w:cs="Arial"/>
          <w:b/>
          <w:noProof/>
          <w:lang w:val="en-ZW" w:eastAsia="en-ZW"/>
        </w:rPr>
        <w:drawing>
          <wp:inline distT="0" distB="0" distL="0" distR="0" wp14:anchorId="420E8BD1" wp14:editId="431697E2">
            <wp:extent cx="765810" cy="680720"/>
            <wp:effectExtent l="0" t="0" r="0" b="5080"/>
            <wp:docPr id="2" name="Picture 2" descr="DD01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01184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810" cy="680720"/>
                    </a:xfrm>
                    <a:prstGeom prst="rect">
                      <a:avLst/>
                    </a:prstGeom>
                    <a:noFill/>
                    <a:ln>
                      <a:noFill/>
                    </a:ln>
                  </pic:spPr>
                </pic:pic>
              </a:graphicData>
            </a:graphic>
          </wp:inline>
        </w:drawing>
      </w:r>
      <w:r w:rsidRPr="00657314">
        <w:rPr>
          <w:rFonts w:eastAsia="Batang" w:cs="Arial"/>
          <w:b/>
          <w:u w:val="single"/>
        </w:rPr>
        <w:t>Helpful Terms</w:t>
      </w:r>
    </w:p>
    <w:p w:rsidR="000B37F2" w:rsidRPr="00657314" w:rsidRDefault="000B37F2" w:rsidP="000B37F2">
      <w:pPr>
        <w:rPr>
          <w:rFonts w:ascii="Garamond" w:eastAsia="Batang" w:hAnsi="Garamond"/>
          <w:bCs/>
        </w:rPr>
      </w:pPr>
    </w:p>
    <w:p w:rsidR="000B37F2" w:rsidRPr="00657314" w:rsidRDefault="000B37F2" w:rsidP="000B37F2">
      <w:pPr>
        <w:pStyle w:val="Heading7"/>
        <w:spacing w:before="0"/>
        <w:rPr>
          <w:rFonts w:asciiTheme="minorHAnsi" w:hAnsiTheme="minorHAnsi" w:cs="Arial"/>
          <w:bCs/>
        </w:rPr>
      </w:pPr>
      <w:r w:rsidRPr="00657314">
        <w:rPr>
          <w:rFonts w:asciiTheme="minorHAnsi" w:hAnsiTheme="minorHAnsi" w:cs="Arial"/>
          <w:bCs/>
        </w:rPr>
        <w:t xml:space="preserve">Below we have provided a section of terms you may not understand but often hear.  We have provided definitions of those words to help you in reading this handbook: </w:t>
      </w:r>
    </w:p>
    <w:p w:rsidR="000B37F2" w:rsidRPr="00657314" w:rsidRDefault="000B37F2" w:rsidP="000B37F2">
      <w:pPr>
        <w:tabs>
          <w:tab w:val="left" w:pos="3103"/>
        </w:tabs>
        <w:spacing w:before="60"/>
        <w:rPr>
          <w:rFonts w:cs="Arial"/>
          <w:sz w:val="24"/>
          <w:szCs w:val="24"/>
        </w:rPr>
      </w:pPr>
      <w:r w:rsidRPr="00657314">
        <w:rPr>
          <w:rFonts w:cs="Arial"/>
          <w:b/>
          <w:bCs/>
          <w:sz w:val="24"/>
          <w:szCs w:val="24"/>
        </w:rPr>
        <w:t xml:space="preserve">DHS </w:t>
      </w:r>
      <w:r w:rsidRPr="00657314">
        <w:rPr>
          <w:rFonts w:cs="Arial"/>
          <w:sz w:val="24"/>
          <w:szCs w:val="24"/>
        </w:rPr>
        <w:t>– Department of Human Services</w:t>
      </w:r>
    </w:p>
    <w:p w:rsidR="000B37F2" w:rsidRPr="00657314" w:rsidRDefault="000B37F2" w:rsidP="000B37F2">
      <w:pPr>
        <w:spacing w:before="60"/>
        <w:rPr>
          <w:rFonts w:cs="Arial"/>
          <w:sz w:val="24"/>
          <w:szCs w:val="24"/>
          <w:highlight w:val="yellow"/>
        </w:rPr>
      </w:pPr>
      <w:r w:rsidRPr="00657314">
        <w:rPr>
          <w:rFonts w:cs="Arial"/>
          <w:b/>
          <w:bCs/>
          <w:sz w:val="24"/>
          <w:szCs w:val="24"/>
        </w:rPr>
        <w:t xml:space="preserve">Custody – </w:t>
      </w:r>
      <w:r w:rsidRPr="00657314">
        <w:rPr>
          <w:rFonts w:cs="Arial"/>
          <w:sz w:val="24"/>
          <w:szCs w:val="24"/>
        </w:rPr>
        <w:t>A decision by the Court regarding who will take care of you, provide you with a place to live, and make sure that you are safe and healthy.</w:t>
      </w:r>
    </w:p>
    <w:p w:rsidR="000B37F2" w:rsidRPr="00657314" w:rsidRDefault="000B37F2" w:rsidP="000B37F2">
      <w:pPr>
        <w:tabs>
          <w:tab w:val="left" w:pos="3103"/>
        </w:tabs>
        <w:spacing w:before="60"/>
        <w:rPr>
          <w:rFonts w:cs="Arial"/>
          <w:sz w:val="24"/>
          <w:szCs w:val="24"/>
        </w:rPr>
      </w:pPr>
      <w:r w:rsidRPr="00657314">
        <w:rPr>
          <w:rFonts w:cs="Arial"/>
          <w:b/>
          <w:bCs/>
          <w:sz w:val="24"/>
          <w:szCs w:val="24"/>
        </w:rPr>
        <w:t xml:space="preserve">Permanency – </w:t>
      </w:r>
      <w:r w:rsidRPr="00657314">
        <w:rPr>
          <w:rFonts w:cs="Arial"/>
          <w:sz w:val="24"/>
          <w:szCs w:val="24"/>
        </w:rPr>
        <w:t>To have a placement that does not change, to have someplace that you will live continuously</w:t>
      </w:r>
    </w:p>
    <w:p w:rsidR="000B37F2" w:rsidRPr="00657314" w:rsidRDefault="000B37F2" w:rsidP="000B37F2">
      <w:pPr>
        <w:spacing w:before="60"/>
        <w:rPr>
          <w:rFonts w:cs="Arial"/>
          <w:sz w:val="24"/>
          <w:szCs w:val="24"/>
        </w:rPr>
      </w:pPr>
      <w:r w:rsidRPr="00657314">
        <w:rPr>
          <w:rFonts w:cs="Arial"/>
          <w:b/>
          <w:bCs/>
          <w:sz w:val="24"/>
          <w:szCs w:val="24"/>
        </w:rPr>
        <w:t>Reintegration</w:t>
      </w:r>
      <w:r w:rsidRPr="00657314">
        <w:rPr>
          <w:rFonts w:cs="Arial"/>
          <w:sz w:val="24"/>
          <w:szCs w:val="24"/>
        </w:rPr>
        <w:t xml:space="preserve"> – Reunite you with your family</w:t>
      </w:r>
    </w:p>
    <w:p w:rsidR="000B37F2" w:rsidRPr="00657314" w:rsidRDefault="000B37F2" w:rsidP="000B37F2">
      <w:pPr>
        <w:tabs>
          <w:tab w:val="left" w:pos="3103"/>
        </w:tabs>
        <w:spacing w:before="60"/>
        <w:rPr>
          <w:rFonts w:cs="Arial"/>
          <w:sz w:val="24"/>
          <w:szCs w:val="24"/>
        </w:rPr>
      </w:pPr>
      <w:r w:rsidRPr="00657314">
        <w:rPr>
          <w:rFonts w:cs="Arial"/>
          <w:b/>
          <w:bCs/>
          <w:sz w:val="24"/>
          <w:szCs w:val="24"/>
        </w:rPr>
        <w:t xml:space="preserve">Grievance </w:t>
      </w:r>
      <w:r w:rsidRPr="00657314">
        <w:rPr>
          <w:rFonts w:cs="Arial"/>
          <w:sz w:val="24"/>
          <w:szCs w:val="24"/>
        </w:rPr>
        <w:t>– A situation or concern that is thought to be unjust and a complaint is filed</w:t>
      </w:r>
    </w:p>
    <w:p w:rsidR="000B37F2" w:rsidRPr="00657314" w:rsidRDefault="000B37F2" w:rsidP="000B37F2">
      <w:pPr>
        <w:tabs>
          <w:tab w:val="left" w:pos="3103"/>
        </w:tabs>
        <w:spacing w:before="60"/>
        <w:rPr>
          <w:rFonts w:cs="Arial"/>
          <w:b/>
          <w:bCs/>
          <w:sz w:val="24"/>
          <w:szCs w:val="24"/>
          <w:u w:val="single"/>
        </w:rPr>
      </w:pPr>
      <w:r w:rsidRPr="00657314">
        <w:rPr>
          <w:rFonts w:cs="Arial"/>
          <w:b/>
          <w:bCs/>
          <w:sz w:val="24"/>
          <w:szCs w:val="24"/>
        </w:rPr>
        <w:t xml:space="preserve">Confidentiality </w:t>
      </w:r>
      <w:r w:rsidRPr="00657314">
        <w:rPr>
          <w:rFonts w:cs="Arial"/>
          <w:sz w:val="24"/>
          <w:szCs w:val="24"/>
        </w:rPr>
        <w:t>– Everything about your case is confidential and will not be shared with people other than those that are involved in your case.  If you tell something to your social workers, or your therapists this will be kept in trust and considered confidential.</w:t>
      </w:r>
    </w:p>
    <w:p w:rsidR="000B37F2" w:rsidRPr="00657314" w:rsidRDefault="000B37F2" w:rsidP="000B37F2">
      <w:pPr>
        <w:pStyle w:val="Heading3"/>
        <w:spacing w:before="0" w:after="100" w:afterAutospacing="1"/>
        <w:rPr>
          <w:rFonts w:asciiTheme="minorHAnsi" w:eastAsia="Batang" w:hAnsiTheme="minorHAnsi"/>
          <w:color w:val="auto"/>
          <w:sz w:val="24"/>
          <w:szCs w:val="24"/>
          <w:u w:val="single"/>
        </w:rPr>
      </w:pPr>
      <w:r w:rsidRPr="00657314">
        <w:rPr>
          <w:rFonts w:asciiTheme="minorHAnsi" w:hAnsiTheme="minorHAnsi"/>
          <w:b w:val="0"/>
          <w:noProof/>
          <w:color w:val="auto"/>
          <w:sz w:val="24"/>
          <w:szCs w:val="24"/>
          <w:lang w:val="en-ZW" w:eastAsia="en-ZW"/>
        </w:rPr>
        <w:lastRenderedPageBreak/>
        <w:drawing>
          <wp:inline distT="0" distB="0" distL="0" distR="0" wp14:anchorId="30CA88B2" wp14:editId="64EAE2F6">
            <wp:extent cx="765810" cy="680720"/>
            <wp:effectExtent l="0" t="0" r="0" b="5080"/>
            <wp:docPr id="6" name="Picture 6" descr="DD01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01184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810" cy="680720"/>
                    </a:xfrm>
                    <a:prstGeom prst="rect">
                      <a:avLst/>
                    </a:prstGeom>
                    <a:noFill/>
                    <a:ln>
                      <a:noFill/>
                    </a:ln>
                  </pic:spPr>
                </pic:pic>
              </a:graphicData>
            </a:graphic>
          </wp:inline>
        </w:drawing>
      </w:r>
      <w:r w:rsidRPr="00657314">
        <w:rPr>
          <w:rFonts w:asciiTheme="minorHAnsi" w:eastAsia="Batang" w:hAnsiTheme="minorHAnsi"/>
          <w:b w:val="0"/>
          <w:color w:val="auto"/>
          <w:sz w:val="24"/>
          <w:szCs w:val="24"/>
          <w:u w:val="single"/>
        </w:rPr>
        <w:t xml:space="preserve"> </w:t>
      </w:r>
      <w:r w:rsidRPr="00657314">
        <w:rPr>
          <w:rFonts w:asciiTheme="minorHAnsi" w:eastAsia="Batang" w:hAnsiTheme="minorHAnsi"/>
          <w:color w:val="auto"/>
          <w:sz w:val="24"/>
          <w:szCs w:val="24"/>
          <w:u w:val="single"/>
        </w:rPr>
        <w:t>Roles of All the Workers Involved</w:t>
      </w:r>
    </w:p>
    <w:p w:rsidR="000B37F2" w:rsidRPr="00657314" w:rsidRDefault="000B37F2" w:rsidP="000B37F2">
      <w:pPr>
        <w:tabs>
          <w:tab w:val="left" w:pos="720"/>
        </w:tabs>
        <w:spacing w:after="100" w:afterAutospacing="1"/>
        <w:rPr>
          <w:rFonts w:eastAsia="Batang" w:cs="Arial"/>
          <w:snapToGrid w:val="0"/>
          <w:sz w:val="24"/>
          <w:szCs w:val="24"/>
        </w:rPr>
      </w:pPr>
      <w:r w:rsidRPr="00657314">
        <w:rPr>
          <w:rFonts w:eastAsia="Batang" w:cs="Arial"/>
          <w:bCs/>
          <w:snapToGrid w:val="0"/>
          <w:sz w:val="24"/>
          <w:szCs w:val="24"/>
        </w:rPr>
        <w:t xml:space="preserve">The </w:t>
      </w:r>
      <w:r w:rsidRPr="00657314">
        <w:rPr>
          <w:rFonts w:eastAsia="Batang" w:cs="Arial"/>
          <w:b/>
          <w:bCs/>
          <w:snapToGrid w:val="0"/>
          <w:sz w:val="24"/>
          <w:szCs w:val="24"/>
        </w:rPr>
        <w:t>DHS</w:t>
      </w:r>
      <w:r w:rsidRPr="00657314">
        <w:rPr>
          <w:rFonts w:eastAsia="Batang" w:cs="Arial"/>
          <w:b/>
          <w:snapToGrid w:val="0"/>
          <w:sz w:val="24"/>
          <w:szCs w:val="24"/>
        </w:rPr>
        <w:t xml:space="preserve"> Permanency Worker</w:t>
      </w:r>
      <w:r w:rsidRPr="00657314">
        <w:rPr>
          <w:rFonts w:eastAsia="Batang" w:cs="Arial"/>
          <w:bCs/>
          <w:snapToGrid w:val="0"/>
          <w:sz w:val="24"/>
          <w:szCs w:val="24"/>
        </w:rPr>
        <w:t xml:space="preserve"> works very closely with your family to help them in meeting the case plan goal.  </w:t>
      </w:r>
      <w:r w:rsidRPr="00657314">
        <w:rPr>
          <w:rFonts w:eastAsia="Batang" w:cs="Arial"/>
          <w:snapToGrid w:val="0"/>
          <w:sz w:val="24"/>
          <w:szCs w:val="24"/>
        </w:rPr>
        <w:t xml:space="preserve">You will have monthly face-to-face contact with your worker to discuss the status and progress made on the case.  The worker also meets monthly with your parents to discuss the progress your family is making on the case plan (when case plan goal is to return you home).  This worker will be assigned to your case no matter what resource home you live in.  </w:t>
      </w:r>
    </w:p>
    <w:p w:rsidR="000B37F2" w:rsidRPr="00657314" w:rsidRDefault="000B37F2" w:rsidP="000B37F2">
      <w:pPr>
        <w:pStyle w:val="BodyTextIndent3"/>
        <w:tabs>
          <w:tab w:val="left" w:pos="270"/>
        </w:tabs>
        <w:spacing w:after="100" w:afterAutospacing="1"/>
        <w:ind w:left="0"/>
        <w:rPr>
          <w:rFonts w:eastAsia="Batang" w:cs="Arial"/>
          <w:sz w:val="24"/>
          <w:szCs w:val="24"/>
        </w:rPr>
      </w:pPr>
      <w:r w:rsidRPr="00657314">
        <w:rPr>
          <w:rFonts w:eastAsia="Batang" w:cs="Arial"/>
          <w:sz w:val="24"/>
          <w:szCs w:val="24"/>
        </w:rPr>
        <w:t xml:space="preserve">The </w:t>
      </w:r>
      <w:r w:rsidRPr="00657314">
        <w:rPr>
          <w:rFonts w:eastAsia="Batang" w:cs="Arial"/>
          <w:b/>
          <w:bCs/>
          <w:sz w:val="24"/>
          <w:szCs w:val="24"/>
        </w:rPr>
        <w:t>Foster Care Worker</w:t>
      </w:r>
      <w:r w:rsidRPr="00657314">
        <w:rPr>
          <w:rFonts w:eastAsia="Batang" w:cs="Arial"/>
          <w:sz w:val="24"/>
          <w:szCs w:val="24"/>
        </w:rPr>
        <w:t xml:space="preserve"> is the worker assigned to work with your resource home.  This worker will ensure that your resource parents have everything they need in order to assist you during your time in foster care.  These workers also visit with you face-to-face each month to follow-up with you about your case.  If you move to a different resource home, chances are you will have a different worker assigned to that resource home.  </w:t>
      </w:r>
    </w:p>
    <w:p w:rsidR="000B37F2" w:rsidRPr="00657314" w:rsidRDefault="000B37F2" w:rsidP="000B37F2">
      <w:pPr>
        <w:pStyle w:val="BodyTextIndent"/>
        <w:spacing w:after="100" w:afterAutospacing="1"/>
        <w:ind w:left="0"/>
        <w:rPr>
          <w:rFonts w:asciiTheme="minorHAnsi" w:hAnsiTheme="minorHAnsi" w:cs="Arial"/>
          <w:b/>
          <w:bCs/>
        </w:rPr>
      </w:pPr>
      <w:r w:rsidRPr="00657314">
        <w:rPr>
          <w:rFonts w:asciiTheme="minorHAnsi" w:hAnsiTheme="minorHAnsi" w:cs="Arial"/>
          <w:b/>
        </w:rPr>
        <w:t>Court Appointed Special Advocate (CASA)</w:t>
      </w:r>
      <w:r w:rsidRPr="00657314">
        <w:rPr>
          <w:rFonts w:asciiTheme="minorHAnsi" w:hAnsiTheme="minorHAnsi" w:cs="Arial"/>
        </w:rPr>
        <w:t xml:space="preserve"> is a trained volunteer who is appointed by the district court to represent the best interests of the child.  A CASA is in the unique position of being an advocate for you and of being an independent investigator.  With the appointment comes the responsibility of reporting their findings and recommendations to the court.   Not all children or District Courts have CASA volunteers.  You may not have a CASA volunteer appointed to your case.</w:t>
      </w:r>
    </w:p>
    <w:p w:rsidR="000B37F2" w:rsidRPr="00657314" w:rsidRDefault="000B37F2" w:rsidP="000B37F2">
      <w:pPr>
        <w:pStyle w:val="BodyTextIndent"/>
        <w:spacing w:after="100" w:afterAutospacing="1"/>
        <w:ind w:left="0"/>
        <w:rPr>
          <w:rFonts w:asciiTheme="minorHAnsi" w:hAnsiTheme="minorHAnsi" w:cs="Arial"/>
          <w:u w:val="single"/>
        </w:rPr>
      </w:pPr>
      <w:r w:rsidRPr="00657314">
        <w:rPr>
          <w:rFonts w:asciiTheme="minorHAnsi" w:hAnsiTheme="minorHAnsi" w:cs="Arial"/>
          <w:b/>
          <w:bCs/>
        </w:rPr>
        <w:t>Guardian ad Litem (GAL)</w:t>
      </w:r>
      <w:r w:rsidRPr="00657314">
        <w:rPr>
          <w:rFonts w:asciiTheme="minorHAnsi" w:hAnsiTheme="minorHAnsi" w:cs="Arial"/>
        </w:rPr>
        <w:t xml:space="preserve"> is the attorney assigned by the court to serve as your legal representative on your case.  The GAL is the attorney for you and will ensure you have proper representation before the court.  Your parents may hire their own attorney to represent them, if they wish.  The GAL often times participates in meetings regarding your case and provides valuable legal feedback for the case.</w:t>
      </w:r>
    </w:p>
    <w:p w:rsidR="00363429" w:rsidRPr="00657314" w:rsidRDefault="00363429">
      <w:r w:rsidRPr="00657314">
        <w:br w:type="page"/>
      </w:r>
    </w:p>
    <w:p w:rsidR="000B37F2" w:rsidRPr="00657314" w:rsidRDefault="000B37F2" w:rsidP="000B37F2"/>
    <w:p w:rsidR="00C12F2E" w:rsidRPr="00657314" w:rsidRDefault="00C12F2E" w:rsidP="00C12F2E">
      <w:pPr>
        <w:pStyle w:val="BodyTextIndent"/>
        <w:spacing w:after="100" w:afterAutospacing="1"/>
        <w:ind w:left="0"/>
        <w:rPr>
          <w:rFonts w:ascii="Garamond" w:hAnsi="Garamond"/>
          <w:sz w:val="16"/>
        </w:rPr>
      </w:pPr>
      <w:r w:rsidRPr="00657314">
        <w:rPr>
          <w:rFonts w:ascii="Garamond" w:hAnsi="Garamond"/>
          <w:b/>
          <w:bCs/>
          <w:noProof/>
          <w:sz w:val="28"/>
          <w:lang w:val="en-ZW" w:eastAsia="en-ZW"/>
        </w:rPr>
        <w:drawing>
          <wp:inline distT="0" distB="0" distL="0" distR="0" wp14:anchorId="0083082B" wp14:editId="3DDD03E2">
            <wp:extent cx="762000" cy="542925"/>
            <wp:effectExtent l="0" t="0" r="0" b="9525"/>
            <wp:docPr id="8" name="Picture 8" descr="DD01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01184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542925"/>
                    </a:xfrm>
                    <a:prstGeom prst="rect">
                      <a:avLst/>
                    </a:prstGeom>
                    <a:noFill/>
                    <a:ln>
                      <a:noFill/>
                    </a:ln>
                  </pic:spPr>
                </pic:pic>
              </a:graphicData>
            </a:graphic>
          </wp:inline>
        </w:drawing>
      </w:r>
      <w:r w:rsidRPr="00657314">
        <w:rPr>
          <w:rFonts w:cs="Arial"/>
          <w:b/>
          <w:bCs/>
        </w:rPr>
        <w:t xml:space="preserve">Reaching your </w:t>
      </w:r>
      <w:r w:rsidR="00363429" w:rsidRPr="00657314">
        <w:rPr>
          <w:rFonts w:cs="Arial"/>
          <w:b/>
          <w:bCs/>
        </w:rPr>
        <w:t>Foster Care W</w:t>
      </w:r>
      <w:r w:rsidRPr="00657314">
        <w:rPr>
          <w:rFonts w:cs="Arial"/>
          <w:b/>
          <w:bCs/>
        </w:rPr>
        <w:t>orker</w:t>
      </w:r>
    </w:p>
    <w:p w:rsidR="00C12F2E" w:rsidRPr="00657314" w:rsidRDefault="00C12F2E" w:rsidP="00C12F2E">
      <w:pPr>
        <w:pStyle w:val="BodyTextIndent"/>
        <w:spacing w:after="100" w:afterAutospacing="1"/>
        <w:ind w:left="0"/>
        <w:rPr>
          <w:rFonts w:cs="Arial"/>
          <w:b/>
          <w:bCs/>
          <w:u w:val="single"/>
        </w:rPr>
      </w:pPr>
      <w:r w:rsidRPr="00657314">
        <w:rPr>
          <w:rFonts w:ascii="Garamond" w:hAnsi="Garamond"/>
          <w:noProof/>
          <w:sz w:val="28"/>
          <w:u w:val="single"/>
          <w:lang w:val="en-ZW" w:eastAsia="en-ZW"/>
        </w:rPr>
        <w:drawing>
          <wp:inline distT="0" distB="0" distL="0" distR="0" wp14:anchorId="5E330425" wp14:editId="6632DE99">
            <wp:extent cx="314325" cy="371475"/>
            <wp:effectExtent l="0" t="0" r="9525" b="9525"/>
            <wp:docPr id="9" name="Picture 9" descr="DD01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01184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71475"/>
                    </a:xfrm>
                    <a:prstGeom prst="rect">
                      <a:avLst/>
                    </a:prstGeom>
                    <a:noFill/>
                    <a:ln>
                      <a:noFill/>
                    </a:ln>
                  </pic:spPr>
                </pic:pic>
              </a:graphicData>
            </a:graphic>
          </wp:inline>
        </w:drawing>
      </w:r>
      <w:r w:rsidRPr="00657314">
        <w:rPr>
          <w:rFonts w:ascii="Garamond" w:hAnsi="Garamond"/>
          <w:sz w:val="28"/>
          <w:u w:val="single"/>
        </w:rPr>
        <w:t xml:space="preserve"> </w:t>
      </w:r>
      <w:r w:rsidRPr="00657314">
        <w:rPr>
          <w:rFonts w:cs="Arial"/>
          <w:b/>
          <w:bCs/>
          <w:u w:val="single"/>
        </w:rPr>
        <w:t>Regular Contact</w:t>
      </w:r>
    </w:p>
    <w:p w:rsidR="00C12F2E" w:rsidRPr="00657314" w:rsidRDefault="00C12F2E" w:rsidP="00C12F2E">
      <w:pPr>
        <w:pStyle w:val="BodyTextIndent"/>
        <w:spacing w:after="100" w:afterAutospacing="1"/>
        <w:ind w:left="0" w:firstLine="720"/>
        <w:rPr>
          <w:rFonts w:cs="Arial"/>
        </w:rPr>
      </w:pPr>
      <w:r w:rsidRPr="00657314">
        <w:rPr>
          <w:rFonts w:cs="Arial"/>
        </w:rPr>
        <w:t xml:space="preserve">TFI Family </w:t>
      </w:r>
      <w:r w:rsidR="00363429" w:rsidRPr="00657314">
        <w:rPr>
          <w:rFonts w:cs="Arial"/>
        </w:rPr>
        <w:t xml:space="preserve">Connections </w:t>
      </w:r>
      <w:r w:rsidR="00657314" w:rsidRPr="00657314">
        <w:rPr>
          <w:rFonts w:cs="Arial"/>
        </w:rPr>
        <w:t>LLC offices</w:t>
      </w:r>
      <w:r w:rsidRPr="00657314">
        <w:rPr>
          <w:rFonts w:cs="Arial"/>
        </w:rPr>
        <w:t xml:space="preserve"> are open from 8:00 am-5:00 pm Monday through Friday.  Some smaller offices are closed during the lunch hour.</w:t>
      </w:r>
    </w:p>
    <w:p w:rsidR="00C12F2E" w:rsidRPr="00657314" w:rsidRDefault="00C12F2E" w:rsidP="00C12F2E">
      <w:pPr>
        <w:pStyle w:val="BodyTextIndent"/>
        <w:ind w:left="0" w:firstLine="720"/>
        <w:rPr>
          <w:rFonts w:cs="Arial"/>
        </w:rPr>
      </w:pPr>
      <w:r w:rsidRPr="00657314">
        <w:rPr>
          <w:rFonts w:cs="Arial"/>
        </w:rPr>
        <w:t xml:space="preserve">You can leave a message on the office voice mail after work hours.  Voice mail may also pick up if workers are out of office and/or all phone lines are busy at the time you call.  Office voice mail messages are checked in the morning and after lunch.  Please leave your name, phone number, worker’s name and what you are calling about.  The worker that you left a message for will then return your call as soon as they are available (generally within two working days of their return to the office).  </w:t>
      </w:r>
    </w:p>
    <w:p w:rsidR="00C12F2E" w:rsidRPr="00657314" w:rsidRDefault="00C12F2E" w:rsidP="00C12F2E">
      <w:pPr>
        <w:pStyle w:val="BodyTextIndent"/>
        <w:ind w:left="0"/>
        <w:rPr>
          <w:rFonts w:ascii="Garamond" w:hAnsi="Garamond"/>
        </w:rPr>
      </w:pPr>
    </w:p>
    <w:p w:rsidR="00C12F2E" w:rsidRPr="00657314" w:rsidRDefault="00C12F2E" w:rsidP="00C12F2E">
      <w:pPr>
        <w:pStyle w:val="BodyTextIndent"/>
        <w:spacing w:after="100" w:afterAutospacing="1"/>
        <w:ind w:left="0"/>
        <w:rPr>
          <w:rFonts w:cs="Arial"/>
          <w:b/>
          <w:bCs/>
          <w:sz w:val="28"/>
          <w:szCs w:val="28"/>
          <w:u w:val="single"/>
        </w:rPr>
      </w:pPr>
      <w:r w:rsidRPr="00657314">
        <w:rPr>
          <w:rFonts w:ascii="Garamond" w:hAnsi="Garamond"/>
          <w:noProof/>
          <w:sz w:val="28"/>
          <w:u w:val="single"/>
          <w:lang w:val="en-ZW" w:eastAsia="en-ZW"/>
        </w:rPr>
        <w:drawing>
          <wp:inline distT="0" distB="0" distL="0" distR="0" wp14:anchorId="18DC259C" wp14:editId="509BA3A5">
            <wp:extent cx="314325" cy="371475"/>
            <wp:effectExtent l="0" t="0" r="9525" b="9525"/>
            <wp:docPr id="10" name="Picture 10" descr="DD01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01184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71475"/>
                    </a:xfrm>
                    <a:prstGeom prst="rect">
                      <a:avLst/>
                    </a:prstGeom>
                    <a:noFill/>
                    <a:ln>
                      <a:noFill/>
                    </a:ln>
                  </pic:spPr>
                </pic:pic>
              </a:graphicData>
            </a:graphic>
          </wp:inline>
        </w:drawing>
      </w:r>
      <w:r w:rsidRPr="00657314">
        <w:rPr>
          <w:rFonts w:ascii="Garamond" w:hAnsi="Garamond"/>
          <w:sz w:val="28"/>
          <w:u w:val="single"/>
        </w:rPr>
        <w:t xml:space="preserve"> </w:t>
      </w:r>
      <w:r w:rsidRPr="00657314">
        <w:rPr>
          <w:rFonts w:cs="Arial"/>
          <w:b/>
          <w:bCs/>
          <w:u w:val="single"/>
        </w:rPr>
        <w:t>Emergency Situations</w:t>
      </w:r>
    </w:p>
    <w:p w:rsidR="00C12F2E" w:rsidRDefault="00C12F2E" w:rsidP="00C12F2E">
      <w:pPr>
        <w:pStyle w:val="BodyTextIndent"/>
        <w:spacing w:after="100" w:afterAutospacing="1"/>
        <w:ind w:left="0" w:firstLine="720"/>
        <w:rPr>
          <w:rFonts w:cs="Arial"/>
        </w:rPr>
      </w:pPr>
      <w:r w:rsidRPr="00657314">
        <w:rPr>
          <w:rFonts w:cs="Arial"/>
        </w:rPr>
        <w:t xml:space="preserve">In times of emergency incidents, TFI Family </w:t>
      </w:r>
      <w:r w:rsidR="00363429" w:rsidRPr="00657314">
        <w:rPr>
          <w:rFonts w:cs="Arial"/>
        </w:rPr>
        <w:t xml:space="preserve">Connections </w:t>
      </w:r>
      <w:r w:rsidR="00657314" w:rsidRPr="00657314">
        <w:rPr>
          <w:rFonts w:cs="Arial"/>
        </w:rPr>
        <w:t>LLC has</w:t>
      </w:r>
      <w:r w:rsidRPr="00657314">
        <w:rPr>
          <w:rFonts w:cs="Arial"/>
        </w:rPr>
        <w:t xml:space="preserve"> an emergency number that is responded to 24 hours a day to meet your needs.  Both your parents and your resource parents have access to this number so that they can help you if an emergency situation arises.  Concerns about visitation, physical needs, school issues or other issues that are not emergencies should be addressed to the DHS Permanency Worker the following business day and not through the emergency hotline.</w:t>
      </w:r>
    </w:p>
    <w:p w:rsidR="00553E9A" w:rsidRPr="00657314" w:rsidRDefault="00553E9A" w:rsidP="00C12F2E">
      <w:pPr>
        <w:pStyle w:val="BodyTextIndent"/>
        <w:spacing w:after="100" w:afterAutospacing="1"/>
        <w:ind w:left="0" w:firstLine="720"/>
        <w:rPr>
          <w:rFonts w:cs="Arial"/>
        </w:rPr>
      </w:pPr>
      <w:r>
        <w:rPr>
          <w:rFonts w:cs="Arial"/>
        </w:rPr>
        <w:t>The TFI Afterhours and Emergency Hotline number is 1-877-921-4114.</w:t>
      </w:r>
    </w:p>
    <w:p w:rsidR="00C12F2E" w:rsidRPr="00657314" w:rsidRDefault="00C12F2E">
      <w:pPr>
        <w:rPr>
          <w:rFonts w:ascii="Arial" w:eastAsia="Times New Roman" w:hAnsi="Arial" w:cs="Arial"/>
          <w:b/>
          <w:i/>
          <w:iCs/>
          <w:sz w:val="52"/>
          <w:szCs w:val="52"/>
        </w:rPr>
      </w:pPr>
      <w:r w:rsidRPr="00657314">
        <w:rPr>
          <w:rFonts w:cs="Arial"/>
          <w:b/>
          <w:i/>
          <w:iCs/>
          <w:sz w:val="52"/>
          <w:szCs w:val="52"/>
        </w:rPr>
        <w:br w:type="page"/>
      </w:r>
    </w:p>
    <w:p w:rsidR="00C12F2E" w:rsidRPr="00657314" w:rsidRDefault="00C12F2E" w:rsidP="00C12F2E">
      <w:pPr>
        <w:pStyle w:val="Heading7"/>
        <w:jc w:val="center"/>
        <w:rPr>
          <w:rFonts w:cs="Arial"/>
          <w:b/>
          <w:i/>
          <w:iCs/>
          <w:sz w:val="52"/>
          <w:szCs w:val="52"/>
        </w:rPr>
      </w:pPr>
      <w:r w:rsidRPr="00657314">
        <w:rPr>
          <w:rFonts w:cs="Arial"/>
          <w:b/>
          <w:i/>
          <w:iCs/>
          <w:sz w:val="52"/>
          <w:szCs w:val="52"/>
        </w:rPr>
        <w:lastRenderedPageBreak/>
        <w:t>Your Rights</w:t>
      </w:r>
    </w:p>
    <w:p w:rsidR="00C12F2E" w:rsidRPr="00657314" w:rsidRDefault="00C12F2E" w:rsidP="00C12F2E">
      <w:pPr>
        <w:rPr>
          <w:rFonts w:ascii="Garamond" w:hAnsi="Garamond"/>
        </w:rPr>
      </w:pPr>
    </w:p>
    <w:p w:rsidR="00C12F2E" w:rsidRPr="00657314" w:rsidRDefault="00C12F2E" w:rsidP="00C12F2E">
      <w:pPr>
        <w:rPr>
          <w:rFonts w:ascii="Garamond" w:hAnsi="Garamond"/>
        </w:rPr>
      </w:pPr>
    </w:p>
    <w:p w:rsidR="00C12F2E" w:rsidRPr="00657314" w:rsidRDefault="00C12F2E" w:rsidP="00C12F2E">
      <w:pPr>
        <w:rPr>
          <w:rFonts w:ascii="Garamond" w:hAnsi="Garamond"/>
        </w:rPr>
      </w:pPr>
    </w:p>
    <w:p w:rsidR="00C12F2E" w:rsidRPr="00657314" w:rsidRDefault="00C12F2E" w:rsidP="00C12F2E">
      <w:pPr>
        <w:jc w:val="center"/>
        <w:rPr>
          <w:rFonts w:ascii="Garamond" w:hAnsi="Garamond"/>
        </w:rPr>
      </w:pPr>
      <w:r w:rsidRPr="00657314">
        <w:rPr>
          <w:rFonts w:ascii="Garamond" w:hAnsi="Garamond"/>
          <w:noProof/>
          <w:lang w:val="en-ZW" w:eastAsia="en-ZW"/>
        </w:rPr>
        <w:drawing>
          <wp:inline distT="0" distB="0" distL="0" distR="0" wp14:anchorId="54713947" wp14:editId="16AF4B5C">
            <wp:extent cx="4695825" cy="4238625"/>
            <wp:effectExtent l="0" t="0" r="0" b="9525"/>
            <wp:docPr id="11" name="Picture 11" descr="DD010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01083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5825" cy="4238625"/>
                    </a:xfrm>
                    <a:prstGeom prst="rect">
                      <a:avLst/>
                    </a:prstGeom>
                    <a:noFill/>
                    <a:ln>
                      <a:noFill/>
                    </a:ln>
                  </pic:spPr>
                </pic:pic>
              </a:graphicData>
            </a:graphic>
          </wp:inline>
        </w:drawing>
      </w:r>
    </w:p>
    <w:p w:rsidR="00C12F2E" w:rsidRPr="00657314" w:rsidRDefault="00C12F2E" w:rsidP="00C12F2E">
      <w:pPr>
        <w:jc w:val="center"/>
        <w:rPr>
          <w:rFonts w:ascii="Garamond" w:hAnsi="Garamond"/>
        </w:rPr>
      </w:pPr>
    </w:p>
    <w:p w:rsidR="00C12F2E" w:rsidRPr="00657314" w:rsidRDefault="00C12F2E" w:rsidP="00C12F2E">
      <w:pPr>
        <w:jc w:val="center"/>
        <w:rPr>
          <w:rFonts w:ascii="Garamond" w:hAnsi="Garamond"/>
        </w:rPr>
      </w:pPr>
    </w:p>
    <w:p w:rsidR="00C12F2E" w:rsidRPr="00657314" w:rsidRDefault="00C12F2E" w:rsidP="00C12F2E">
      <w:pPr>
        <w:jc w:val="center"/>
        <w:rPr>
          <w:rFonts w:ascii="Garamond" w:hAnsi="Garamond"/>
        </w:rPr>
      </w:pPr>
    </w:p>
    <w:p w:rsidR="00C12F2E" w:rsidRPr="00657314" w:rsidRDefault="00C12F2E" w:rsidP="00C12F2E">
      <w:pPr>
        <w:jc w:val="center"/>
        <w:rPr>
          <w:rFonts w:ascii="Garamond" w:hAnsi="Garamond"/>
        </w:rPr>
      </w:pPr>
    </w:p>
    <w:p w:rsidR="00C12F2E" w:rsidRPr="00657314" w:rsidRDefault="00C12F2E" w:rsidP="00C12F2E">
      <w:pPr>
        <w:pStyle w:val="BodyText"/>
        <w:rPr>
          <w:rFonts w:ascii="Garamond" w:hAnsi="Garamond"/>
        </w:rPr>
      </w:pPr>
    </w:p>
    <w:p w:rsidR="00C12F2E" w:rsidRPr="00657314" w:rsidRDefault="00C12F2E" w:rsidP="00C12F2E">
      <w:pPr>
        <w:pStyle w:val="BodyText"/>
        <w:jc w:val="center"/>
        <w:rPr>
          <w:rFonts w:cs="Arial"/>
        </w:rPr>
      </w:pPr>
      <w:r w:rsidRPr="00657314">
        <w:rPr>
          <w:rFonts w:cs="Arial"/>
        </w:rPr>
        <w:t>While in foster care, you have certain rights.  You have a right to confidentiality, to privacy, to voice concerns, etc.  This section will provide an explanation of your rights.</w:t>
      </w:r>
    </w:p>
    <w:p w:rsidR="00C12F2E" w:rsidRPr="00657314" w:rsidRDefault="00C12F2E" w:rsidP="00C12F2E">
      <w:pPr>
        <w:pStyle w:val="BodyText"/>
        <w:rPr>
          <w:rFonts w:ascii="Garamond" w:hAnsi="Garamond"/>
        </w:rPr>
      </w:pPr>
    </w:p>
    <w:p w:rsidR="00C12F2E" w:rsidRPr="00657314" w:rsidRDefault="00C12F2E" w:rsidP="001255FD">
      <w:pPr>
        <w:rPr>
          <w:rFonts w:cs="Arial"/>
          <w:u w:val="single"/>
        </w:rPr>
      </w:pPr>
      <w:r w:rsidRPr="00657314">
        <w:rPr>
          <w:rFonts w:ascii="Garamond" w:hAnsi="Garamond"/>
        </w:rPr>
        <w:br w:type="page"/>
      </w:r>
      <w:r w:rsidRPr="00657314">
        <w:rPr>
          <w:rFonts w:ascii="Garamond" w:hAnsi="Garamond"/>
          <w:noProof/>
          <w:u w:val="single"/>
          <w:lang w:val="en-ZW" w:eastAsia="en-ZW"/>
        </w:rPr>
        <w:lastRenderedPageBreak/>
        <w:drawing>
          <wp:inline distT="0" distB="0" distL="0" distR="0" wp14:anchorId="69D186A8" wp14:editId="2627BE17">
            <wp:extent cx="685800" cy="609600"/>
            <wp:effectExtent l="0" t="0" r="0" b="0"/>
            <wp:docPr id="12" name="Picture 12" descr="DD010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01083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r w:rsidRPr="00657314">
        <w:rPr>
          <w:rFonts w:ascii="Garamond" w:hAnsi="Garamond"/>
          <w:u w:val="single"/>
        </w:rPr>
        <w:t xml:space="preserve"> </w:t>
      </w:r>
      <w:r w:rsidRPr="00657314">
        <w:rPr>
          <w:rFonts w:cs="Arial"/>
          <w:b/>
          <w:u w:val="single"/>
        </w:rPr>
        <w:t>Confidentiality</w:t>
      </w:r>
    </w:p>
    <w:p w:rsidR="00C12F2E" w:rsidRPr="00657314" w:rsidRDefault="00C12F2E" w:rsidP="00C12F2E">
      <w:pPr>
        <w:rPr>
          <w:rFonts w:ascii="Garamond" w:hAnsi="Garamond"/>
        </w:rPr>
      </w:pPr>
    </w:p>
    <w:p w:rsidR="00C12F2E" w:rsidRPr="00657314" w:rsidRDefault="00C12F2E" w:rsidP="00C12F2E">
      <w:pPr>
        <w:pStyle w:val="BodyText"/>
        <w:spacing w:after="100" w:afterAutospacing="1"/>
        <w:rPr>
          <w:rFonts w:cs="Arial"/>
        </w:rPr>
      </w:pPr>
      <w:r w:rsidRPr="00657314">
        <w:rPr>
          <w:rFonts w:ascii="Garamond" w:hAnsi="Garamond"/>
        </w:rPr>
        <w:tab/>
      </w:r>
      <w:r w:rsidRPr="00657314">
        <w:rPr>
          <w:rFonts w:cs="Arial"/>
        </w:rPr>
        <w:t>Being in foster care can be a v</w:t>
      </w:r>
      <w:r w:rsidR="00553E9A">
        <w:rPr>
          <w:rFonts w:cs="Arial"/>
        </w:rPr>
        <w:t>ery</w:t>
      </w:r>
      <w:r w:rsidRPr="00657314">
        <w:rPr>
          <w:rFonts w:cs="Arial"/>
        </w:rPr>
        <w:t xml:space="preserve"> difficult time and it can be embarrassing.  You </w:t>
      </w:r>
      <w:r w:rsidR="00553E9A">
        <w:rPr>
          <w:rFonts w:cs="Arial"/>
        </w:rPr>
        <w:t>may not</w:t>
      </w:r>
      <w:r w:rsidRPr="00657314">
        <w:rPr>
          <w:rFonts w:cs="Arial"/>
        </w:rPr>
        <w:t xml:space="preserve"> want everyone to know about your situation or that you are in foster care.  TFI Family </w:t>
      </w:r>
      <w:r w:rsidR="00363429" w:rsidRPr="00657314">
        <w:rPr>
          <w:rFonts w:cs="Arial"/>
        </w:rPr>
        <w:t xml:space="preserve">Connections </w:t>
      </w:r>
      <w:r w:rsidR="00657314" w:rsidRPr="00657314">
        <w:rPr>
          <w:rFonts w:cs="Arial"/>
        </w:rPr>
        <w:t>LLC will</w:t>
      </w:r>
      <w:r w:rsidRPr="00657314">
        <w:rPr>
          <w:rFonts w:cs="Arial"/>
        </w:rPr>
        <w:t xml:space="preserve"> work to ensure that information about you and your family remains private and confidential.  While you are in DHS custody, your Permanency Worker and your Foster Care Worker are gathering information about you and your family.  They will need to know about your physical health, educational needs, and mental health.  Some of the information will be gathered from and shared with others who have treated, evaluated, or provided care to you or your family, including information such as school records, medical records, therapy reports, etc.  This information will help TFI Family </w:t>
      </w:r>
      <w:r w:rsidR="00363429" w:rsidRPr="00657314">
        <w:rPr>
          <w:rFonts w:cs="Arial"/>
        </w:rPr>
        <w:t xml:space="preserve">Connections </w:t>
      </w:r>
      <w:r w:rsidR="00657314" w:rsidRPr="00657314">
        <w:rPr>
          <w:rFonts w:cs="Arial"/>
        </w:rPr>
        <w:t>LLC,</w:t>
      </w:r>
      <w:r w:rsidRPr="00657314">
        <w:rPr>
          <w:rFonts w:cs="Arial"/>
        </w:rPr>
        <w:t xml:space="preserve"> and those individuals providing services to you, provide the best care to you and your family.   </w:t>
      </w:r>
    </w:p>
    <w:p w:rsidR="00C12F2E" w:rsidRPr="00657314" w:rsidRDefault="00C12F2E" w:rsidP="00C12F2E">
      <w:pPr>
        <w:pStyle w:val="BodyText"/>
        <w:spacing w:after="100" w:afterAutospacing="1"/>
        <w:ind w:firstLine="720"/>
        <w:rPr>
          <w:rFonts w:cs="Arial"/>
        </w:rPr>
      </w:pPr>
      <w:r w:rsidRPr="00657314">
        <w:rPr>
          <w:rFonts w:cs="Arial"/>
        </w:rPr>
        <w:t xml:space="preserve">At TFI Family </w:t>
      </w:r>
      <w:r w:rsidR="00363429" w:rsidRPr="00657314">
        <w:rPr>
          <w:rFonts w:cs="Arial"/>
        </w:rPr>
        <w:t xml:space="preserve">Connections </w:t>
      </w:r>
      <w:r w:rsidR="00657314" w:rsidRPr="00657314">
        <w:rPr>
          <w:rFonts w:cs="Arial"/>
        </w:rPr>
        <w:t>LLC,</w:t>
      </w:r>
      <w:r w:rsidRPr="00657314">
        <w:rPr>
          <w:rFonts w:cs="Arial"/>
        </w:rPr>
        <w:t xml:space="preserve"> we work to ensure only the people that know the details of your case are the people that are helping to make sure you receive the best care possible and can assist you in going home.  Your workers will not share information about you with friends of your family or your neighbors.  Your case file is private and information from that file is shared only on a need to know basis with those people involved in your case, as agreed to by your parents by their signature on a Consent Form, and we only provide the minimum information necessary for those individuals requesting information about your case.  A law called the </w:t>
      </w:r>
      <w:r w:rsidRPr="00657314">
        <w:rPr>
          <w:rFonts w:cs="Arial"/>
          <w:b/>
          <w:bCs/>
        </w:rPr>
        <w:t>H</w:t>
      </w:r>
      <w:r w:rsidRPr="00657314">
        <w:rPr>
          <w:rFonts w:cs="Arial"/>
        </w:rPr>
        <w:t xml:space="preserve">ealth </w:t>
      </w:r>
      <w:r w:rsidRPr="00657314">
        <w:rPr>
          <w:rFonts w:cs="Arial"/>
          <w:b/>
          <w:bCs/>
        </w:rPr>
        <w:t>I</w:t>
      </w:r>
      <w:r w:rsidRPr="00657314">
        <w:rPr>
          <w:rFonts w:cs="Arial"/>
        </w:rPr>
        <w:t xml:space="preserve">nsurance </w:t>
      </w:r>
      <w:r w:rsidRPr="00657314">
        <w:rPr>
          <w:rFonts w:cs="Arial"/>
          <w:b/>
          <w:bCs/>
        </w:rPr>
        <w:t>P</w:t>
      </w:r>
      <w:r w:rsidRPr="00657314">
        <w:rPr>
          <w:rFonts w:cs="Arial"/>
        </w:rPr>
        <w:t xml:space="preserve">ortability and </w:t>
      </w:r>
      <w:r w:rsidRPr="00657314">
        <w:rPr>
          <w:rFonts w:cs="Arial"/>
          <w:b/>
          <w:bCs/>
        </w:rPr>
        <w:t>A</w:t>
      </w:r>
      <w:r w:rsidRPr="00657314">
        <w:rPr>
          <w:rFonts w:cs="Arial"/>
        </w:rPr>
        <w:t xml:space="preserve">ccountability </w:t>
      </w:r>
      <w:r w:rsidRPr="00657314">
        <w:rPr>
          <w:rFonts w:cs="Arial"/>
          <w:b/>
          <w:bCs/>
        </w:rPr>
        <w:t>A</w:t>
      </w:r>
      <w:r w:rsidRPr="00657314">
        <w:rPr>
          <w:rFonts w:cs="Arial"/>
        </w:rPr>
        <w:t>ct of 1996 (</w:t>
      </w:r>
      <w:r w:rsidRPr="00657314">
        <w:rPr>
          <w:rFonts w:cs="Arial"/>
          <w:b/>
          <w:bCs/>
        </w:rPr>
        <w:t>HIPAA</w:t>
      </w:r>
      <w:r w:rsidRPr="00657314">
        <w:rPr>
          <w:rFonts w:cs="Arial"/>
        </w:rPr>
        <w:t xml:space="preserve">) requires TFI to keep your information private.  You and your family’s information is protected by this law, because federal and state medical funding helps supports your care while in </w:t>
      </w:r>
      <w:r w:rsidR="00363429" w:rsidRPr="00657314">
        <w:rPr>
          <w:rFonts w:cs="Arial"/>
        </w:rPr>
        <w:t>DHS</w:t>
      </w:r>
      <w:r w:rsidRPr="00657314">
        <w:rPr>
          <w:rFonts w:cs="Arial"/>
        </w:rPr>
        <w:t xml:space="preserve"> custody.  You do, though, have the right to view information in your own file.  To view the information in your case file, please complete the Access to Case Records Request in the Appendix of this handbook and return the form to your Foster Care Worker.  There are limits to the information that you can view.</w:t>
      </w:r>
    </w:p>
    <w:p w:rsidR="00C12F2E" w:rsidRPr="00657314" w:rsidRDefault="00C12F2E" w:rsidP="00C12F2E">
      <w:pPr>
        <w:pStyle w:val="BodyText"/>
        <w:spacing w:after="100" w:afterAutospacing="1"/>
        <w:ind w:firstLine="720"/>
        <w:rPr>
          <w:rFonts w:cs="Arial"/>
        </w:rPr>
      </w:pPr>
      <w:r w:rsidRPr="00657314">
        <w:rPr>
          <w:rFonts w:cs="Arial"/>
        </w:rPr>
        <w:t xml:space="preserve">The primary people that your workers will be discussing your case with include your immediate family, your resource family, your DHS worker, your Guardian ad Litem, and your therapist or counselor.   Also, staff members from TFI Family </w:t>
      </w:r>
      <w:r w:rsidR="00363429" w:rsidRPr="00657314">
        <w:rPr>
          <w:rFonts w:cs="Arial"/>
        </w:rPr>
        <w:t xml:space="preserve">Connections </w:t>
      </w:r>
      <w:r w:rsidR="00657314" w:rsidRPr="00657314">
        <w:rPr>
          <w:rFonts w:cs="Arial"/>
        </w:rPr>
        <w:t>LLC Quality</w:t>
      </w:r>
      <w:r w:rsidRPr="00657314">
        <w:rPr>
          <w:rFonts w:cs="Arial"/>
        </w:rPr>
        <w:t xml:space="preserve"> Improvement Department or Licensing Department may review your file for auditing purposes.  Plus, it is possible for the court to request to review your file.  </w:t>
      </w:r>
    </w:p>
    <w:p w:rsidR="00C12F2E" w:rsidRPr="00657314" w:rsidRDefault="00C12F2E" w:rsidP="00C12F2E">
      <w:pPr>
        <w:pStyle w:val="BodyText"/>
        <w:ind w:firstLine="720"/>
        <w:rPr>
          <w:rFonts w:cs="Arial"/>
        </w:rPr>
      </w:pPr>
      <w:r w:rsidRPr="00657314">
        <w:rPr>
          <w:rFonts w:cs="Arial"/>
        </w:rPr>
        <w:t xml:space="preserve">If you have any concerns about with whom your information is being shared, please feel free to talk to your Permanency Worker or Foster Care Worker about who has access to your information.  For more detail, please refer to the Notice of Privacy Practices in the Appendix section of this Handbook.  </w:t>
      </w:r>
    </w:p>
    <w:p w:rsidR="00363429" w:rsidRPr="00657314" w:rsidRDefault="00363429" w:rsidP="00C12F2E">
      <w:pPr>
        <w:pStyle w:val="BodyText"/>
        <w:ind w:firstLine="720"/>
        <w:rPr>
          <w:rFonts w:cs="Arial"/>
        </w:rPr>
      </w:pPr>
    </w:p>
    <w:p w:rsidR="00C12F2E" w:rsidRPr="00657314" w:rsidRDefault="00C12F2E" w:rsidP="00C12F2E">
      <w:pPr>
        <w:pStyle w:val="BodyText"/>
        <w:rPr>
          <w:b/>
          <w:bCs/>
          <w:u w:val="single"/>
        </w:rPr>
      </w:pPr>
      <w:r w:rsidRPr="00657314">
        <w:rPr>
          <w:b/>
          <w:bCs/>
          <w:noProof/>
          <w:u w:val="single"/>
          <w:lang w:val="en-ZW" w:eastAsia="en-ZW"/>
        </w:rPr>
        <w:lastRenderedPageBreak/>
        <w:drawing>
          <wp:inline distT="0" distB="0" distL="0" distR="0" wp14:anchorId="6BC2A03A" wp14:editId="2489B793">
            <wp:extent cx="685800" cy="609600"/>
            <wp:effectExtent l="0" t="0" r="0" b="0"/>
            <wp:docPr id="13" name="Picture 13" descr="DD010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01083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r w:rsidRPr="00657314">
        <w:rPr>
          <w:rFonts w:cs="Arial"/>
          <w:b/>
          <w:bCs/>
          <w:u w:val="single"/>
        </w:rPr>
        <w:t>Privacy</w:t>
      </w:r>
      <w:r w:rsidRPr="00657314">
        <w:rPr>
          <w:b/>
          <w:bCs/>
          <w:u w:val="single"/>
        </w:rPr>
        <w:t xml:space="preserve"> </w:t>
      </w:r>
    </w:p>
    <w:p w:rsidR="00C12F2E" w:rsidRPr="00657314" w:rsidRDefault="00C12F2E" w:rsidP="00C12F2E">
      <w:pPr>
        <w:pStyle w:val="BodyText"/>
      </w:pPr>
    </w:p>
    <w:p w:rsidR="00C12F2E" w:rsidRPr="00657314" w:rsidRDefault="00C12F2E" w:rsidP="00C12F2E">
      <w:pPr>
        <w:pStyle w:val="BodyText"/>
      </w:pPr>
      <w:r w:rsidRPr="00657314">
        <w:tab/>
      </w:r>
      <w:r w:rsidRPr="00657314">
        <w:rPr>
          <w:rFonts w:cs="Arial"/>
        </w:rPr>
        <w:t>Even though you are not living in your parents’ home, you do still have a right to privacy.  Unless there is a concern about your well-being and your Permanency Worker and their Supervisor have approved it, your resource family and your workers should not read through your mail or listen to your phone calls.  You have a right to have private conversations and mail, even though you are living in another person’s home.  If it is determined by your Permanency Worker and their Supervisor, that the mail or phone calls you receive should be monitored; your Permanency Worker will explain the concerns to you and the restrictions.  If you believe that your resource family is violating your right to privacy, please discuss your concerns with your Foster Care Worker</w:t>
      </w:r>
      <w:r w:rsidRPr="00657314">
        <w:t>.</w:t>
      </w:r>
    </w:p>
    <w:p w:rsidR="00C12F2E" w:rsidRPr="00657314" w:rsidRDefault="00C12F2E" w:rsidP="00C12F2E">
      <w:pPr>
        <w:pStyle w:val="Footer"/>
        <w:tabs>
          <w:tab w:val="clear" w:pos="4320"/>
          <w:tab w:val="clear" w:pos="8640"/>
        </w:tabs>
        <w:rPr>
          <w:rFonts w:asciiTheme="minorHAnsi" w:hAnsiTheme="minorHAnsi"/>
          <w:sz w:val="22"/>
          <w:szCs w:val="22"/>
        </w:rPr>
      </w:pPr>
    </w:p>
    <w:p w:rsidR="00C12F2E" w:rsidRPr="00657314" w:rsidRDefault="00C12F2E" w:rsidP="00C12F2E">
      <w:pPr>
        <w:pStyle w:val="Footer"/>
        <w:tabs>
          <w:tab w:val="clear" w:pos="4320"/>
          <w:tab w:val="clear" w:pos="8640"/>
        </w:tabs>
        <w:rPr>
          <w:rFonts w:asciiTheme="minorHAnsi" w:hAnsiTheme="minorHAnsi"/>
          <w:sz w:val="22"/>
          <w:szCs w:val="22"/>
        </w:rPr>
      </w:pPr>
      <w:r w:rsidRPr="00657314">
        <w:rPr>
          <w:rFonts w:asciiTheme="minorHAnsi" w:hAnsiTheme="minorHAnsi"/>
          <w:noProof/>
          <w:sz w:val="22"/>
          <w:szCs w:val="22"/>
          <w:u w:val="single"/>
          <w:lang w:val="en-ZW" w:eastAsia="en-ZW"/>
        </w:rPr>
        <w:drawing>
          <wp:inline distT="0" distB="0" distL="0" distR="0" wp14:anchorId="6637439B" wp14:editId="71296CA5">
            <wp:extent cx="685800" cy="609600"/>
            <wp:effectExtent l="0" t="0" r="0" b="0"/>
            <wp:docPr id="14" name="Picture 14" descr="DD010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01083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r w:rsidRPr="00657314">
        <w:rPr>
          <w:rFonts w:asciiTheme="minorHAnsi" w:hAnsiTheme="minorHAnsi" w:cs="Arial"/>
          <w:b/>
          <w:bCs/>
          <w:sz w:val="22"/>
          <w:szCs w:val="22"/>
          <w:u w:val="single"/>
        </w:rPr>
        <w:t>Other Rights</w:t>
      </w:r>
    </w:p>
    <w:p w:rsidR="00C12F2E" w:rsidRPr="00657314" w:rsidRDefault="00C12F2E" w:rsidP="00C12F2E">
      <w:pPr>
        <w:pStyle w:val="Footer"/>
        <w:tabs>
          <w:tab w:val="clear" w:pos="4320"/>
          <w:tab w:val="clear" w:pos="8640"/>
        </w:tabs>
        <w:rPr>
          <w:rFonts w:asciiTheme="minorHAnsi" w:hAnsiTheme="minorHAnsi"/>
          <w:sz w:val="22"/>
          <w:szCs w:val="22"/>
        </w:rPr>
      </w:pPr>
    </w:p>
    <w:p w:rsidR="00C12F2E" w:rsidRPr="00657314" w:rsidRDefault="00C12F2E" w:rsidP="00C12F2E">
      <w:pPr>
        <w:pStyle w:val="BodyText"/>
        <w:spacing w:after="100" w:afterAutospacing="1"/>
        <w:ind w:firstLine="720"/>
        <w:rPr>
          <w:rFonts w:cs="Arial"/>
        </w:rPr>
      </w:pPr>
      <w:r w:rsidRPr="00657314">
        <w:rPr>
          <w:rFonts w:cs="Arial"/>
        </w:rPr>
        <w:t xml:space="preserve">In addition, you have the right to practice your own cultural and religious beliefs.  While you do not have to follow the cultural and religious beliefs of your resource family, you do need to be respectful of their beliefs, just as they should be respectful of yours.  If you have any concerns about the freedom to practice your own cultural and religious beliefs, please discuss them with your Foster Care Worker.   </w:t>
      </w:r>
    </w:p>
    <w:p w:rsidR="00C12F2E" w:rsidRPr="00657314" w:rsidRDefault="00C12F2E" w:rsidP="00C12F2E">
      <w:pPr>
        <w:pStyle w:val="BodyText"/>
        <w:spacing w:after="100" w:afterAutospacing="1"/>
        <w:rPr>
          <w:rFonts w:cs="Arial"/>
        </w:rPr>
      </w:pPr>
      <w:r w:rsidRPr="00657314">
        <w:rPr>
          <w:rFonts w:cs="Arial"/>
        </w:rPr>
        <w:tab/>
        <w:t>Also, even though you are living in another person’s home, the resource family or other foster children do not have the right to use your things without your permission.   Your clothes, your CDs, your video games, etc. are your belongings.   Although it is always nice to share, other people should not be using your belongings without your permission.  If you have sentimental or valuable items that you are not sure where they can be stored for safe keeping, discuss this with your resource parent or Foster Care Worker.  If you are having problems with other foster children or the resource family’s biological children using your belongings without permission, talk to your resource parent about the problem.  If that does not solve the problem, talk to your Foster Care Worker about the situation.</w:t>
      </w:r>
    </w:p>
    <w:p w:rsidR="00C12F2E" w:rsidRPr="00657314" w:rsidRDefault="00C12F2E" w:rsidP="00C12F2E">
      <w:pPr>
        <w:pStyle w:val="Footer"/>
        <w:tabs>
          <w:tab w:val="clear" w:pos="4320"/>
          <w:tab w:val="clear" w:pos="8640"/>
        </w:tabs>
        <w:rPr>
          <w:rFonts w:asciiTheme="minorHAnsi" w:hAnsiTheme="minorHAnsi"/>
          <w:sz w:val="22"/>
          <w:szCs w:val="22"/>
        </w:rPr>
      </w:pPr>
      <w:r w:rsidRPr="00657314">
        <w:rPr>
          <w:rFonts w:asciiTheme="minorHAnsi" w:hAnsiTheme="minorHAnsi"/>
          <w:noProof/>
          <w:sz w:val="22"/>
          <w:szCs w:val="22"/>
          <w:u w:val="single"/>
          <w:lang w:val="en-ZW" w:eastAsia="en-ZW"/>
        </w:rPr>
        <w:drawing>
          <wp:inline distT="0" distB="0" distL="0" distR="0" wp14:anchorId="039FE7AC" wp14:editId="288763FD">
            <wp:extent cx="685800" cy="609600"/>
            <wp:effectExtent l="0" t="0" r="0" b="0"/>
            <wp:docPr id="15" name="Picture 15" descr="DD010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01083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r w:rsidRPr="00657314">
        <w:rPr>
          <w:rFonts w:asciiTheme="minorHAnsi" w:hAnsiTheme="minorHAnsi" w:cs="Arial"/>
          <w:b/>
          <w:bCs/>
          <w:sz w:val="22"/>
          <w:szCs w:val="22"/>
          <w:u w:val="single"/>
        </w:rPr>
        <w:t>Expressing Concerns</w:t>
      </w:r>
      <w:r w:rsidR="00C65852">
        <w:rPr>
          <w:rFonts w:asciiTheme="minorHAnsi" w:hAnsiTheme="minorHAnsi" w:cs="Arial"/>
          <w:b/>
          <w:bCs/>
          <w:sz w:val="22"/>
          <w:szCs w:val="22"/>
          <w:u w:val="single"/>
        </w:rPr>
        <w:t xml:space="preserve"> (Grievance Policy)</w:t>
      </w:r>
    </w:p>
    <w:p w:rsidR="00C12F2E" w:rsidRPr="00657314" w:rsidRDefault="00C12F2E" w:rsidP="00C12F2E">
      <w:pPr>
        <w:pStyle w:val="Footer"/>
        <w:tabs>
          <w:tab w:val="clear" w:pos="4320"/>
          <w:tab w:val="clear" w:pos="8640"/>
        </w:tabs>
        <w:rPr>
          <w:rFonts w:asciiTheme="minorHAnsi" w:hAnsiTheme="minorHAnsi"/>
          <w:sz w:val="22"/>
          <w:szCs w:val="22"/>
        </w:rPr>
      </w:pPr>
    </w:p>
    <w:p w:rsidR="00C12F2E" w:rsidRPr="00657314" w:rsidRDefault="00C12F2E" w:rsidP="00C12F2E">
      <w:pPr>
        <w:pStyle w:val="Footer"/>
        <w:tabs>
          <w:tab w:val="clear" w:pos="4320"/>
          <w:tab w:val="clear" w:pos="8640"/>
        </w:tabs>
        <w:rPr>
          <w:rFonts w:asciiTheme="minorHAnsi" w:hAnsiTheme="minorHAnsi" w:cs="Arial"/>
          <w:sz w:val="22"/>
          <w:szCs w:val="22"/>
        </w:rPr>
      </w:pPr>
      <w:r w:rsidRPr="00657314">
        <w:rPr>
          <w:rFonts w:asciiTheme="minorHAnsi" w:hAnsiTheme="minorHAnsi"/>
          <w:sz w:val="22"/>
          <w:szCs w:val="22"/>
        </w:rPr>
        <w:tab/>
      </w:r>
      <w:r w:rsidRPr="00657314">
        <w:rPr>
          <w:rFonts w:asciiTheme="minorHAnsi" w:hAnsiTheme="minorHAnsi" w:cs="Arial"/>
          <w:sz w:val="22"/>
          <w:szCs w:val="22"/>
        </w:rPr>
        <w:t xml:space="preserve">Being a child in foster care, you may sometimes feel as though you don’t have any control over your case or situation.  You are always welcome to voice your opinion with your resource family and your workers.  Sometimes, though, you may feel as though you are not being treated fairly.  If you feel as though your resource family is not treating you fairly, please talk about the problem with your resource family first.  If the problem still occurs, discuss the problem with your Foster Care Worker and </w:t>
      </w:r>
      <w:r w:rsidRPr="00657314">
        <w:rPr>
          <w:rFonts w:asciiTheme="minorHAnsi" w:hAnsiTheme="minorHAnsi" w:cs="Arial"/>
          <w:sz w:val="22"/>
          <w:szCs w:val="22"/>
        </w:rPr>
        <w:lastRenderedPageBreak/>
        <w:t xml:space="preserve">they will assist you.  If you feel that your Foster Care Worker is not treating you fairly and you have tried to talk to your workers about the problem and the situation is not getting better, you can contact the Concern Line at TFI Family </w:t>
      </w:r>
      <w:r w:rsidR="00363429" w:rsidRPr="00657314">
        <w:rPr>
          <w:rFonts w:asciiTheme="minorHAnsi" w:hAnsiTheme="minorHAnsi" w:cs="Arial"/>
          <w:sz w:val="22"/>
          <w:szCs w:val="22"/>
        </w:rPr>
        <w:t xml:space="preserve">Connections </w:t>
      </w:r>
      <w:r w:rsidR="00657314" w:rsidRPr="00657314">
        <w:rPr>
          <w:rFonts w:asciiTheme="minorHAnsi" w:hAnsiTheme="minorHAnsi" w:cs="Arial"/>
          <w:sz w:val="22"/>
          <w:szCs w:val="22"/>
        </w:rPr>
        <w:t>LLC.</w:t>
      </w:r>
      <w:r w:rsidRPr="00657314">
        <w:rPr>
          <w:rFonts w:asciiTheme="minorHAnsi" w:hAnsiTheme="minorHAnsi" w:cs="Arial"/>
          <w:sz w:val="22"/>
          <w:szCs w:val="22"/>
        </w:rPr>
        <w:t xml:space="preserve">  You can call toll-free at 877-942-2239 or if you have access to the internet, you can also e-mail your problem to </w:t>
      </w:r>
      <w:hyperlink r:id="rId14" w:history="1">
        <w:r w:rsidRPr="00657314">
          <w:rPr>
            <w:rStyle w:val="Hyperlink"/>
            <w:rFonts w:asciiTheme="minorHAnsi" w:eastAsiaTheme="majorEastAsia" w:hAnsiTheme="minorHAnsi" w:cs="Arial"/>
            <w:color w:val="auto"/>
            <w:sz w:val="22"/>
            <w:szCs w:val="22"/>
          </w:rPr>
          <w:t>ConcernLine@tfifamily.org</w:t>
        </w:r>
      </w:hyperlink>
      <w:r w:rsidRPr="00657314">
        <w:rPr>
          <w:rFonts w:asciiTheme="minorHAnsi" w:hAnsiTheme="minorHAnsi" w:cs="Arial"/>
          <w:sz w:val="22"/>
          <w:szCs w:val="22"/>
        </w:rPr>
        <w:t xml:space="preserve">.  Someone not involved in your case will review your concern.  They will contact the director of your area to find out more information about your concern.  The director will contact you within 5 working days to discuss the problem with you to see if the problem can be solved.  Please try to resolve the problem with the worker yourself first, though, before you resort to using the Concern Line.  </w:t>
      </w:r>
    </w:p>
    <w:p w:rsidR="00C12F2E" w:rsidRPr="00657314" w:rsidRDefault="00C12F2E" w:rsidP="00C12F2E">
      <w:pPr>
        <w:pStyle w:val="Footer"/>
        <w:tabs>
          <w:tab w:val="clear" w:pos="4320"/>
          <w:tab w:val="clear" w:pos="8640"/>
        </w:tabs>
        <w:rPr>
          <w:rFonts w:asciiTheme="minorHAnsi" w:hAnsiTheme="minorHAnsi" w:cs="Tahoma"/>
          <w:sz w:val="22"/>
          <w:szCs w:val="22"/>
        </w:rPr>
      </w:pPr>
    </w:p>
    <w:p w:rsidR="00C12F2E" w:rsidRPr="00657314" w:rsidRDefault="00C12F2E" w:rsidP="00C12F2E">
      <w:pPr>
        <w:pStyle w:val="Footer"/>
        <w:tabs>
          <w:tab w:val="clear" w:pos="4320"/>
          <w:tab w:val="clear" w:pos="8640"/>
        </w:tabs>
        <w:rPr>
          <w:rFonts w:asciiTheme="minorHAnsi" w:hAnsiTheme="minorHAnsi" w:cs="Tahoma"/>
          <w:sz w:val="22"/>
          <w:szCs w:val="22"/>
        </w:rPr>
      </w:pPr>
    </w:p>
    <w:p w:rsidR="00C12F2E" w:rsidRPr="00657314" w:rsidRDefault="00C12F2E" w:rsidP="00C12F2E">
      <w:pPr>
        <w:pStyle w:val="Footer"/>
        <w:tabs>
          <w:tab w:val="clear" w:pos="4320"/>
          <w:tab w:val="clear" w:pos="8640"/>
        </w:tabs>
        <w:rPr>
          <w:rFonts w:asciiTheme="minorHAnsi" w:hAnsiTheme="minorHAnsi" w:cs="Tahoma"/>
          <w:sz w:val="22"/>
          <w:szCs w:val="22"/>
        </w:rPr>
      </w:pPr>
    </w:p>
    <w:p w:rsidR="00C12F2E" w:rsidRPr="00657314" w:rsidRDefault="00C12F2E" w:rsidP="00C12F2E">
      <w:pPr>
        <w:rPr>
          <w:rFonts w:ascii="Garamond" w:hAnsi="Garamond"/>
          <w:b/>
          <w:bCs/>
          <w:sz w:val="72"/>
        </w:rPr>
      </w:pPr>
      <w:r w:rsidRPr="00657314">
        <w:rPr>
          <w:b/>
          <w:bCs/>
        </w:rPr>
        <w:br w:type="page"/>
      </w:r>
    </w:p>
    <w:p w:rsidR="00C12F2E" w:rsidRPr="00657314" w:rsidRDefault="00C12F2E" w:rsidP="00C12F2E">
      <w:pPr>
        <w:pStyle w:val="BodyTextIndent"/>
        <w:spacing w:after="100" w:afterAutospacing="1"/>
        <w:ind w:left="0" w:firstLine="720"/>
        <w:rPr>
          <w:rFonts w:cs="Arial"/>
        </w:rPr>
      </w:pPr>
    </w:p>
    <w:p w:rsidR="00C12F2E" w:rsidRPr="00657314" w:rsidRDefault="00C12F2E" w:rsidP="00C12F2E">
      <w:pPr>
        <w:pStyle w:val="BodyTextIndent"/>
        <w:spacing w:after="100" w:afterAutospacing="1"/>
        <w:rPr>
          <w:rFonts w:ascii="Garamond" w:hAnsi="Garamond"/>
        </w:rPr>
      </w:pPr>
    </w:p>
    <w:p w:rsidR="00C12F2E" w:rsidRPr="00657314" w:rsidRDefault="00C12F2E" w:rsidP="00C12F2E">
      <w:pPr>
        <w:pStyle w:val="Heading7"/>
        <w:jc w:val="center"/>
        <w:rPr>
          <w:rFonts w:cs="Arial"/>
          <w:b/>
          <w:bCs/>
          <w:i/>
          <w:iCs/>
          <w:sz w:val="52"/>
          <w:szCs w:val="52"/>
        </w:rPr>
      </w:pPr>
      <w:r w:rsidRPr="00657314">
        <w:rPr>
          <w:rFonts w:cs="Arial"/>
          <w:b/>
          <w:i/>
          <w:iCs/>
          <w:sz w:val="52"/>
          <w:szCs w:val="52"/>
        </w:rPr>
        <w:t>Appendix</w:t>
      </w:r>
    </w:p>
    <w:p w:rsidR="00C12F2E" w:rsidRPr="00657314" w:rsidRDefault="00C12F2E" w:rsidP="00C12F2E">
      <w:pPr>
        <w:rPr>
          <w:rFonts w:ascii="Garamond" w:hAnsi="Garamond"/>
        </w:rPr>
      </w:pPr>
    </w:p>
    <w:p w:rsidR="00C12F2E" w:rsidRPr="00657314" w:rsidRDefault="00C12F2E" w:rsidP="00C12F2E">
      <w:pPr>
        <w:rPr>
          <w:rFonts w:ascii="Garamond" w:hAnsi="Garamond"/>
        </w:rPr>
      </w:pPr>
    </w:p>
    <w:p w:rsidR="00C12F2E" w:rsidRPr="00657314" w:rsidRDefault="00C12F2E" w:rsidP="00C12F2E">
      <w:pPr>
        <w:rPr>
          <w:rFonts w:ascii="Garamond" w:hAnsi="Garamond"/>
        </w:rPr>
      </w:pPr>
    </w:p>
    <w:p w:rsidR="00C12F2E" w:rsidRPr="00657314" w:rsidRDefault="00C12F2E" w:rsidP="00C12F2E">
      <w:pPr>
        <w:jc w:val="center"/>
        <w:rPr>
          <w:rFonts w:ascii="Garamond" w:hAnsi="Garamond"/>
        </w:rPr>
      </w:pPr>
      <w:r w:rsidRPr="00657314">
        <w:rPr>
          <w:rFonts w:ascii="Garamond" w:hAnsi="Garamond"/>
          <w:noProof/>
          <w:lang w:val="en-ZW" w:eastAsia="en-ZW"/>
        </w:rPr>
        <w:drawing>
          <wp:inline distT="0" distB="0" distL="0" distR="0" wp14:anchorId="4319CED2" wp14:editId="502034B7">
            <wp:extent cx="4019550" cy="4552950"/>
            <wp:effectExtent l="0" t="0" r="0" b="0"/>
            <wp:docPr id="34" name="Picture 34" descr="DD014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D01448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9550" cy="4552950"/>
                    </a:xfrm>
                    <a:prstGeom prst="rect">
                      <a:avLst/>
                    </a:prstGeom>
                    <a:noFill/>
                    <a:ln>
                      <a:noFill/>
                    </a:ln>
                  </pic:spPr>
                </pic:pic>
              </a:graphicData>
            </a:graphic>
          </wp:inline>
        </w:drawing>
      </w:r>
    </w:p>
    <w:p w:rsidR="00C12F2E" w:rsidRPr="00657314" w:rsidRDefault="00C12F2E" w:rsidP="00C12F2E">
      <w:pPr>
        <w:jc w:val="center"/>
        <w:rPr>
          <w:rFonts w:ascii="Garamond" w:hAnsi="Garamond"/>
        </w:rPr>
      </w:pPr>
    </w:p>
    <w:p w:rsidR="00C12F2E" w:rsidRPr="00657314" w:rsidRDefault="00C12F2E" w:rsidP="00C12F2E">
      <w:pPr>
        <w:jc w:val="center"/>
        <w:rPr>
          <w:rFonts w:ascii="Garamond" w:hAnsi="Garamond"/>
        </w:rPr>
      </w:pPr>
    </w:p>
    <w:p w:rsidR="00C12F2E" w:rsidRPr="00657314" w:rsidRDefault="00C12F2E" w:rsidP="00C12F2E">
      <w:pPr>
        <w:jc w:val="center"/>
        <w:rPr>
          <w:rFonts w:ascii="Garamond" w:hAnsi="Garamond"/>
        </w:rPr>
      </w:pPr>
    </w:p>
    <w:p w:rsidR="00C12F2E" w:rsidRPr="00657314" w:rsidRDefault="00C12F2E" w:rsidP="00C12F2E">
      <w:pPr>
        <w:pStyle w:val="BodyText"/>
        <w:jc w:val="center"/>
        <w:rPr>
          <w:rFonts w:cs="Arial"/>
          <w:b/>
          <w:bCs/>
          <w:smallCaps/>
        </w:rPr>
        <w:sectPr w:rsidR="00C12F2E" w:rsidRPr="00657314">
          <w:footerReference w:type="even" r:id="rId16"/>
          <w:footerReference w:type="default" r:id="rId17"/>
          <w:pgSz w:w="12240" w:h="15840" w:code="1"/>
          <w:pgMar w:top="1296" w:right="1440" w:bottom="1296" w:left="1440" w:header="720" w:footer="720" w:gutter="0"/>
          <w:pgNumType w:start="1"/>
          <w:cols w:space="720"/>
          <w:noEndnote/>
          <w:titlePg/>
          <w:docGrid w:linePitch="326"/>
        </w:sectPr>
      </w:pPr>
      <w:r w:rsidRPr="00657314">
        <w:rPr>
          <w:rFonts w:cs="Arial"/>
        </w:rPr>
        <w:t>Attached are beneficial forms and information that will be helpful to you and your family</w:t>
      </w:r>
    </w:p>
    <w:p w:rsidR="004C147D" w:rsidRPr="004C147D" w:rsidRDefault="004C147D" w:rsidP="004C147D">
      <w:pPr>
        <w:rPr>
          <w:rFonts w:cs="Arial"/>
          <w:bCs/>
          <w:sz w:val="24"/>
          <w:szCs w:val="24"/>
        </w:rPr>
      </w:pPr>
      <w:r w:rsidRPr="00657314">
        <w:rPr>
          <w:rFonts w:ascii="Garamond" w:hAnsi="Garamond"/>
          <w:noProof/>
          <w:lang w:val="en-ZW" w:eastAsia="en-ZW"/>
        </w:rPr>
        <w:lastRenderedPageBreak/>
        <w:drawing>
          <wp:inline distT="0" distB="0" distL="0" distR="0" wp14:anchorId="6CCB8F73" wp14:editId="584B2217">
            <wp:extent cx="533400" cy="628650"/>
            <wp:effectExtent l="0" t="0" r="0" b="0"/>
            <wp:docPr id="7" name="Picture 7" descr="DD014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D01448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inline>
        </w:drawing>
      </w:r>
      <w:r w:rsidRPr="004C147D">
        <w:rPr>
          <w:rFonts w:cs="Arial"/>
          <w:bCs/>
          <w:sz w:val="24"/>
          <w:szCs w:val="24"/>
          <w:u w:val="single"/>
        </w:rPr>
        <w:t>Children’s Rights</w:t>
      </w:r>
    </w:p>
    <w:p w:rsidR="004C147D" w:rsidRPr="004C147D" w:rsidRDefault="004C147D" w:rsidP="004C147D">
      <w:pPr>
        <w:tabs>
          <w:tab w:val="left" w:pos="7181"/>
        </w:tabs>
        <w:spacing w:after="0"/>
        <w:rPr>
          <w:rFonts w:cs="Arial"/>
          <w:bCs/>
          <w:sz w:val="24"/>
          <w:szCs w:val="24"/>
        </w:rPr>
      </w:pPr>
      <w:r w:rsidRPr="004C147D">
        <w:rPr>
          <w:rFonts w:cs="Arial"/>
          <w:bCs/>
          <w:sz w:val="24"/>
          <w:szCs w:val="24"/>
        </w:rPr>
        <w:t>The rights of children listed below were taken from the OKDHS publication Licensing Requirements for Child</w:t>
      </w:r>
    </w:p>
    <w:p w:rsidR="004C147D" w:rsidRPr="004C147D" w:rsidRDefault="004C147D" w:rsidP="004C147D">
      <w:pPr>
        <w:tabs>
          <w:tab w:val="left" w:pos="7181"/>
        </w:tabs>
        <w:spacing w:after="0"/>
        <w:rPr>
          <w:rFonts w:cs="Arial"/>
          <w:bCs/>
          <w:sz w:val="24"/>
          <w:szCs w:val="24"/>
        </w:rPr>
      </w:pPr>
      <w:r w:rsidRPr="004C147D">
        <w:rPr>
          <w:rFonts w:cs="Arial"/>
          <w:bCs/>
          <w:sz w:val="24"/>
          <w:szCs w:val="24"/>
        </w:rPr>
        <w:t xml:space="preserve">Placing Agencies, </w:t>
      </w:r>
      <w:r w:rsidR="00561601">
        <w:rPr>
          <w:bCs/>
          <w:sz w:val="24"/>
          <w:szCs w:val="24"/>
        </w:rPr>
        <w:t>as well as COA</w:t>
      </w:r>
      <w:r w:rsidR="00561601" w:rsidRPr="004C147D">
        <w:rPr>
          <w:rFonts w:cs="Arial"/>
          <w:bCs/>
          <w:sz w:val="24"/>
          <w:szCs w:val="24"/>
        </w:rPr>
        <w:t xml:space="preserve"> </w:t>
      </w:r>
      <w:r w:rsidRPr="004C147D">
        <w:rPr>
          <w:rFonts w:cs="Arial"/>
          <w:bCs/>
          <w:sz w:val="24"/>
          <w:szCs w:val="24"/>
        </w:rPr>
        <w:t>and these rights ensure children in out-of-home care are:</w:t>
      </w:r>
    </w:p>
    <w:p w:rsidR="00561601" w:rsidRPr="00561601" w:rsidRDefault="004C147D" w:rsidP="00561601">
      <w:pPr>
        <w:tabs>
          <w:tab w:val="left" w:pos="7181"/>
        </w:tabs>
        <w:spacing w:after="0"/>
        <w:rPr>
          <w:rFonts w:cs="Arial"/>
          <w:bCs/>
          <w:sz w:val="24"/>
          <w:szCs w:val="24"/>
        </w:rPr>
      </w:pPr>
      <w:r w:rsidRPr="004C147D">
        <w:rPr>
          <w:rFonts w:cs="Arial"/>
          <w:bCs/>
          <w:sz w:val="24"/>
          <w:szCs w:val="24"/>
        </w:rPr>
        <w:t xml:space="preserve">• </w:t>
      </w:r>
      <w:r w:rsidR="00561601">
        <w:rPr>
          <w:rFonts w:cs="Arial"/>
          <w:bCs/>
          <w:sz w:val="24"/>
          <w:szCs w:val="24"/>
        </w:rPr>
        <w:t xml:space="preserve">able to </w:t>
      </w:r>
      <w:r w:rsidR="00561601" w:rsidRPr="00561601">
        <w:rPr>
          <w:rFonts w:cs="Arial"/>
          <w:bCs/>
          <w:sz w:val="24"/>
          <w:szCs w:val="24"/>
        </w:rPr>
        <w:t>receive fair and equitable treatment in the receipt of services, as well as enforcement of policies and rules.</w:t>
      </w:r>
    </w:p>
    <w:p w:rsidR="00561601" w:rsidRPr="00561601" w:rsidRDefault="00561601" w:rsidP="00561601">
      <w:pPr>
        <w:tabs>
          <w:tab w:val="left" w:pos="7181"/>
        </w:tabs>
        <w:spacing w:after="0"/>
        <w:rPr>
          <w:rFonts w:cs="Arial"/>
          <w:bCs/>
          <w:sz w:val="24"/>
          <w:szCs w:val="24"/>
        </w:rPr>
      </w:pPr>
      <w:r>
        <w:rPr>
          <w:rFonts w:cs="Arial"/>
          <w:bCs/>
          <w:sz w:val="24"/>
          <w:szCs w:val="24"/>
        </w:rPr>
        <w:t xml:space="preserve">• </w:t>
      </w:r>
      <w:r w:rsidRPr="00561601">
        <w:rPr>
          <w:rFonts w:cs="Arial"/>
          <w:bCs/>
          <w:sz w:val="24"/>
          <w:szCs w:val="24"/>
        </w:rPr>
        <w:t>communicated with in the language the child understands, as well as to receive adaptive communication techniques or devices to facilitate communication.</w:t>
      </w:r>
    </w:p>
    <w:p w:rsidR="00561601" w:rsidRDefault="00561601" w:rsidP="00561601">
      <w:pPr>
        <w:tabs>
          <w:tab w:val="left" w:pos="7181"/>
        </w:tabs>
        <w:spacing w:after="0"/>
        <w:jc w:val="both"/>
        <w:rPr>
          <w:rFonts w:cs="Arial"/>
          <w:bCs/>
          <w:sz w:val="24"/>
          <w:szCs w:val="24"/>
        </w:rPr>
      </w:pPr>
      <w:r>
        <w:rPr>
          <w:rFonts w:cs="Arial"/>
          <w:bCs/>
          <w:sz w:val="24"/>
          <w:szCs w:val="24"/>
        </w:rPr>
        <w:t>• e</w:t>
      </w:r>
      <w:r w:rsidRPr="00561601">
        <w:rPr>
          <w:rFonts w:cs="Arial"/>
          <w:bCs/>
          <w:sz w:val="24"/>
          <w:szCs w:val="24"/>
        </w:rPr>
        <w:t>nabled to participate in decisions about their care, in compliance with state and federal regulations.</w:t>
      </w:r>
    </w:p>
    <w:p w:rsidR="004C147D" w:rsidRPr="00561601" w:rsidRDefault="004C147D" w:rsidP="00561601">
      <w:pPr>
        <w:pStyle w:val="ListParagraph"/>
        <w:numPr>
          <w:ilvl w:val="0"/>
          <w:numId w:val="2"/>
        </w:numPr>
        <w:tabs>
          <w:tab w:val="left" w:pos="7181"/>
        </w:tabs>
        <w:spacing w:after="0"/>
        <w:ind w:left="180" w:hanging="180"/>
        <w:jc w:val="both"/>
        <w:rPr>
          <w:rFonts w:cs="Arial"/>
          <w:bCs/>
          <w:sz w:val="24"/>
          <w:szCs w:val="24"/>
        </w:rPr>
      </w:pPr>
      <w:r w:rsidRPr="00561601">
        <w:rPr>
          <w:rFonts w:cs="Arial"/>
          <w:bCs/>
          <w:sz w:val="24"/>
          <w:szCs w:val="24"/>
        </w:rPr>
        <w:t>not forced to participate in publicity or promotional activities.</w:t>
      </w:r>
    </w:p>
    <w:p w:rsidR="004C147D" w:rsidRPr="004C147D" w:rsidRDefault="004C147D" w:rsidP="004C147D">
      <w:pPr>
        <w:tabs>
          <w:tab w:val="left" w:pos="7181"/>
        </w:tabs>
        <w:spacing w:after="0"/>
        <w:rPr>
          <w:rFonts w:cs="Arial"/>
          <w:bCs/>
          <w:sz w:val="24"/>
          <w:szCs w:val="24"/>
        </w:rPr>
      </w:pPr>
      <w:r w:rsidRPr="004C147D">
        <w:rPr>
          <w:rFonts w:cs="Arial"/>
          <w:bCs/>
          <w:sz w:val="24"/>
          <w:szCs w:val="24"/>
        </w:rPr>
        <w:t>• not publicly identified to their embarrassment as wards of the agency.</w:t>
      </w:r>
    </w:p>
    <w:p w:rsidR="004C147D" w:rsidRPr="004C147D" w:rsidRDefault="004C147D" w:rsidP="004C147D">
      <w:pPr>
        <w:tabs>
          <w:tab w:val="left" w:pos="7181"/>
        </w:tabs>
        <w:spacing w:after="0"/>
        <w:rPr>
          <w:rFonts w:cs="Arial"/>
          <w:bCs/>
          <w:sz w:val="24"/>
          <w:szCs w:val="24"/>
        </w:rPr>
      </w:pPr>
      <w:r w:rsidRPr="004C147D">
        <w:rPr>
          <w:rFonts w:cs="Arial"/>
          <w:bCs/>
          <w:sz w:val="24"/>
          <w:szCs w:val="24"/>
        </w:rPr>
        <w:t>• provided an opportunity to participate in religious services.</w:t>
      </w:r>
    </w:p>
    <w:p w:rsidR="004C147D" w:rsidRPr="004C147D" w:rsidRDefault="004C147D" w:rsidP="004C147D">
      <w:pPr>
        <w:tabs>
          <w:tab w:val="left" w:pos="7181"/>
        </w:tabs>
        <w:spacing w:after="0"/>
        <w:rPr>
          <w:rFonts w:cs="Arial"/>
          <w:bCs/>
          <w:sz w:val="24"/>
          <w:szCs w:val="24"/>
        </w:rPr>
      </w:pPr>
      <w:r w:rsidRPr="004C147D">
        <w:rPr>
          <w:rFonts w:cs="Arial"/>
          <w:bCs/>
          <w:sz w:val="24"/>
          <w:szCs w:val="24"/>
        </w:rPr>
        <w:t>• supplied with facilities and supplies for personal care, hygiene and grooming.</w:t>
      </w:r>
    </w:p>
    <w:p w:rsidR="004C147D" w:rsidRPr="004C147D" w:rsidRDefault="004C147D" w:rsidP="004C147D">
      <w:pPr>
        <w:tabs>
          <w:tab w:val="left" w:pos="7181"/>
        </w:tabs>
        <w:spacing w:after="0"/>
        <w:rPr>
          <w:rFonts w:cs="Arial"/>
          <w:bCs/>
          <w:sz w:val="24"/>
          <w:szCs w:val="24"/>
        </w:rPr>
      </w:pPr>
      <w:r w:rsidRPr="004C147D">
        <w:rPr>
          <w:rFonts w:cs="Arial"/>
          <w:bCs/>
          <w:sz w:val="24"/>
          <w:szCs w:val="24"/>
        </w:rPr>
        <w:t>• supplied with clothing and shoes appropriate to the season, age, activities and individual needs and are comparable to that of other children in the community.</w:t>
      </w:r>
    </w:p>
    <w:p w:rsidR="004C147D" w:rsidRPr="004C147D" w:rsidRDefault="004C147D" w:rsidP="004C147D">
      <w:pPr>
        <w:tabs>
          <w:tab w:val="left" w:pos="7181"/>
        </w:tabs>
        <w:spacing w:after="0"/>
        <w:rPr>
          <w:rFonts w:cs="Arial"/>
          <w:bCs/>
          <w:sz w:val="24"/>
          <w:szCs w:val="24"/>
        </w:rPr>
      </w:pPr>
      <w:r w:rsidRPr="004C147D">
        <w:rPr>
          <w:rFonts w:cs="Arial"/>
          <w:bCs/>
          <w:sz w:val="24"/>
          <w:szCs w:val="24"/>
        </w:rPr>
        <w:t>• provided space in the resource home for the child’s personal possessions and for a reasonable degree of privacy.</w:t>
      </w:r>
    </w:p>
    <w:p w:rsidR="004C147D" w:rsidRPr="004C147D" w:rsidRDefault="004C147D" w:rsidP="004C147D">
      <w:pPr>
        <w:tabs>
          <w:tab w:val="left" w:pos="7181"/>
        </w:tabs>
        <w:spacing w:after="0"/>
        <w:rPr>
          <w:rFonts w:cs="Arial"/>
          <w:bCs/>
          <w:sz w:val="24"/>
          <w:szCs w:val="24"/>
        </w:rPr>
      </w:pPr>
      <w:r w:rsidRPr="004C147D">
        <w:rPr>
          <w:rFonts w:cs="Arial"/>
          <w:bCs/>
          <w:sz w:val="24"/>
          <w:szCs w:val="24"/>
        </w:rPr>
        <w:t>• the right to bring, possess, and acquire personal belongings subject only to reasonable household rules and the</w:t>
      </w:r>
      <w:r>
        <w:rPr>
          <w:rFonts w:cs="Arial"/>
          <w:bCs/>
          <w:sz w:val="24"/>
          <w:szCs w:val="24"/>
        </w:rPr>
        <w:t xml:space="preserve"> </w:t>
      </w:r>
      <w:r w:rsidRPr="004C147D">
        <w:rPr>
          <w:rFonts w:cs="Arial"/>
          <w:bCs/>
          <w:sz w:val="24"/>
          <w:szCs w:val="24"/>
        </w:rPr>
        <w:t>child’s service plan.</w:t>
      </w:r>
    </w:p>
    <w:p w:rsidR="004C147D" w:rsidRPr="004C147D" w:rsidRDefault="004C147D" w:rsidP="004C147D">
      <w:pPr>
        <w:tabs>
          <w:tab w:val="left" w:pos="7181"/>
        </w:tabs>
        <w:spacing w:after="0"/>
        <w:rPr>
          <w:rFonts w:cs="Arial"/>
          <w:bCs/>
          <w:sz w:val="24"/>
          <w:szCs w:val="24"/>
        </w:rPr>
      </w:pPr>
      <w:r w:rsidRPr="004C147D">
        <w:rPr>
          <w:rFonts w:cs="Arial"/>
          <w:bCs/>
          <w:sz w:val="24"/>
          <w:szCs w:val="24"/>
        </w:rPr>
        <w:t>• given their personal belongings when the child leaves the home.</w:t>
      </w:r>
    </w:p>
    <w:p w:rsidR="004C147D" w:rsidRPr="004C147D" w:rsidRDefault="004C147D" w:rsidP="004C147D">
      <w:pPr>
        <w:tabs>
          <w:tab w:val="left" w:pos="7181"/>
        </w:tabs>
        <w:spacing w:after="0"/>
        <w:rPr>
          <w:rFonts w:cs="Arial"/>
          <w:bCs/>
          <w:sz w:val="24"/>
          <w:szCs w:val="24"/>
        </w:rPr>
      </w:pPr>
      <w:r w:rsidRPr="004C147D">
        <w:rPr>
          <w:rFonts w:cs="Arial"/>
          <w:bCs/>
          <w:sz w:val="24"/>
          <w:szCs w:val="24"/>
        </w:rPr>
        <w:t>• expected to perform only household tasks that are within the child’s abilities, reasonable for the child’s age and</w:t>
      </w:r>
      <w:r>
        <w:rPr>
          <w:rFonts w:cs="Arial"/>
          <w:bCs/>
          <w:sz w:val="24"/>
          <w:szCs w:val="24"/>
        </w:rPr>
        <w:t xml:space="preserve"> </w:t>
      </w:r>
      <w:r w:rsidRPr="004C147D">
        <w:rPr>
          <w:rFonts w:cs="Arial"/>
          <w:bCs/>
          <w:sz w:val="24"/>
          <w:szCs w:val="24"/>
        </w:rPr>
        <w:t>similar to those expected of other household members of comparable age and ability.</w:t>
      </w:r>
    </w:p>
    <w:p w:rsidR="004C147D" w:rsidRPr="004C147D" w:rsidRDefault="004C147D" w:rsidP="004C147D">
      <w:pPr>
        <w:tabs>
          <w:tab w:val="left" w:pos="7181"/>
        </w:tabs>
        <w:spacing w:after="0"/>
        <w:rPr>
          <w:rFonts w:cs="Arial"/>
          <w:bCs/>
          <w:sz w:val="24"/>
          <w:szCs w:val="24"/>
        </w:rPr>
      </w:pPr>
      <w:r w:rsidRPr="004C147D">
        <w:rPr>
          <w:rFonts w:cs="Arial"/>
          <w:bCs/>
          <w:sz w:val="24"/>
          <w:szCs w:val="24"/>
        </w:rPr>
        <w:t>• given guidance in managing their own money.</w:t>
      </w:r>
    </w:p>
    <w:p w:rsidR="004C147D" w:rsidRPr="004C147D" w:rsidRDefault="004C147D" w:rsidP="004C147D">
      <w:pPr>
        <w:tabs>
          <w:tab w:val="left" w:pos="7181"/>
        </w:tabs>
        <w:spacing w:after="0"/>
        <w:ind w:left="450"/>
        <w:rPr>
          <w:rFonts w:cs="Arial"/>
          <w:bCs/>
          <w:sz w:val="24"/>
          <w:szCs w:val="24"/>
        </w:rPr>
      </w:pPr>
      <w:r w:rsidRPr="004C147D">
        <w:rPr>
          <w:rFonts w:cs="Arial"/>
          <w:bCs/>
          <w:sz w:val="24"/>
          <w:szCs w:val="24"/>
        </w:rPr>
        <w:t>(A) Money earned by the child or received as a gift or allowance is the child’s personal property.</w:t>
      </w:r>
    </w:p>
    <w:p w:rsidR="004C147D" w:rsidRPr="004C147D" w:rsidRDefault="004C147D" w:rsidP="004C147D">
      <w:pPr>
        <w:tabs>
          <w:tab w:val="left" w:pos="7181"/>
        </w:tabs>
        <w:spacing w:after="0"/>
        <w:ind w:left="450"/>
        <w:rPr>
          <w:rFonts w:cs="Arial"/>
          <w:bCs/>
          <w:sz w:val="24"/>
          <w:szCs w:val="24"/>
        </w:rPr>
      </w:pPr>
      <w:r w:rsidRPr="004C147D">
        <w:rPr>
          <w:rFonts w:cs="Arial"/>
          <w:bCs/>
          <w:sz w:val="24"/>
          <w:szCs w:val="24"/>
        </w:rPr>
        <w:t>(B) The child is not required to use earned money to pay for room and board, unless it is a part of the service</w:t>
      </w:r>
    </w:p>
    <w:p w:rsidR="004C147D" w:rsidRPr="004C147D" w:rsidRDefault="004C147D" w:rsidP="004C147D">
      <w:pPr>
        <w:tabs>
          <w:tab w:val="left" w:pos="7181"/>
        </w:tabs>
        <w:spacing w:after="0"/>
        <w:ind w:left="450"/>
        <w:rPr>
          <w:rFonts w:cs="Arial"/>
          <w:bCs/>
          <w:sz w:val="24"/>
          <w:szCs w:val="24"/>
        </w:rPr>
      </w:pPr>
      <w:r w:rsidRPr="004C147D">
        <w:rPr>
          <w:rFonts w:cs="Arial"/>
          <w:bCs/>
          <w:sz w:val="24"/>
          <w:szCs w:val="24"/>
        </w:rPr>
        <w:t>plan and approved by the parent or custodian and OKDHS.</w:t>
      </w:r>
    </w:p>
    <w:p w:rsidR="004C147D" w:rsidRPr="004C147D" w:rsidRDefault="004C147D" w:rsidP="004C147D">
      <w:pPr>
        <w:tabs>
          <w:tab w:val="left" w:pos="7181"/>
        </w:tabs>
        <w:spacing w:after="0"/>
        <w:rPr>
          <w:rFonts w:cs="Arial"/>
          <w:bCs/>
          <w:sz w:val="24"/>
          <w:szCs w:val="24"/>
        </w:rPr>
      </w:pPr>
      <w:r w:rsidRPr="004C147D">
        <w:rPr>
          <w:rFonts w:cs="Arial"/>
          <w:bCs/>
          <w:sz w:val="24"/>
          <w:szCs w:val="24"/>
        </w:rPr>
        <w:t>• allowed privacy in writing, sending or receiving correspondence unless restricted by the service plan.</w:t>
      </w:r>
    </w:p>
    <w:p w:rsidR="004C147D" w:rsidRPr="004C147D" w:rsidRDefault="004C147D" w:rsidP="004C147D">
      <w:pPr>
        <w:tabs>
          <w:tab w:val="left" w:pos="7181"/>
        </w:tabs>
        <w:spacing w:after="0"/>
        <w:rPr>
          <w:rFonts w:cs="Arial"/>
          <w:bCs/>
          <w:sz w:val="24"/>
          <w:szCs w:val="24"/>
        </w:rPr>
      </w:pPr>
      <w:r w:rsidRPr="004C147D">
        <w:rPr>
          <w:rFonts w:cs="Arial"/>
          <w:bCs/>
          <w:sz w:val="24"/>
          <w:szCs w:val="24"/>
        </w:rPr>
        <w:t>• not denied meals as punishment.</w:t>
      </w:r>
    </w:p>
    <w:p w:rsidR="004C147D" w:rsidRPr="004C147D" w:rsidRDefault="004C147D" w:rsidP="004C147D">
      <w:pPr>
        <w:tabs>
          <w:tab w:val="left" w:pos="7181"/>
        </w:tabs>
        <w:spacing w:after="0"/>
        <w:rPr>
          <w:rFonts w:cs="Arial"/>
          <w:bCs/>
          <w:sz w:val="24"/>
          <w:szCs w:val="24"/>
        </w:rPr>
      </w:pPr>
      <w:r w:rsidRPr="004C147D">
        <w:rPr>
          <w:rFonts w:cs="Arial"/>
          <w:bCs/>
          <w:sz w:val="24"/>
          <w:szCs w:val="24"/>
        </w:rPr>
        <w:t>• not subjected to remarks that belittle or ridicule the child or the child’s family.</w:t>
      </w:r>
    </w:p>
    <w:p w:rsidR="004C147D" w:rsidRPr="004C147D" w:rsidRDefault="004C147D" w:rsidP="004C147D">
      <w:pPr>
        <w:tabs>
          <w:tab w:val="left" w:pos="7181"/>
        </w:tabs>
        <w:spacing w:after="0"/>
        <w:rPr>
          <w:rFonts w:cs="Arial"/>
          <w:bCs/>
          <w:sz w:val="24"/>
          <w:szCs w:val="24"/>
        </w:rPr>
      </w:pPr>
      <w:r w:rsidRPr="004C147D">
        <w:rPr>
          <w:rFonts w:cs="Arial"/>
          <w:bCs/>
          <w:sz w:val="24"/>
          <w:szCs w:val="24"/>
        </w:rPr>
        <w:t>• allowed to visit with the child’s family, in accordance with the service plan.</w:t>
      </w:r>
    </w:p>
    <w:p w:rsidR="004C147D" w:rsidRPr="004C147D" w:rsidRDefault="004C147D" w:rsidP="004C147D">
      <w:pPr>
        <w:tabs>
          <w:tab w:val="left" w:pos="7181"/>
        </w:tabs>
        <w:spacing w:after="0"/>
        <w:rPr>
          <w:rFonts w:cs="Arial"/>
          <w:bCs/>
          <w:sz w:val="24"/>
          <w:szCs w:val="24"/>
        </w:rPr>
      </w:pPr>
      <w:r w:rsidRPr="004C147D">
        <w:rPr>
          <w:rFonts w:cs="Arial"/>
          <w:bCs/>
          <w:sz w:val="24"/>
          <w:szCs w:val="24"/>
        </w:rPr>
        <w:t>• not forced to acknowledge dependency on OKDHS or resource home or acknowledge gratitude to them.</w:t>
      </w:r>
    </w:p>
    <w:p w:rsidR="004C147D" w:rsidRPr="004C147D" w:rsidRDefault="004C147D" w:rsidP="004C147D">
      <w:pPr>
        <w:tabs>
          <w:tab w:val="left" w:pos="7181"/>
        </w:tabs>
        <w:spacing w:after="0"/>
        <w:rPr>
          <w:rFonts w:cs="Arial"/>
          <w:bCs/>
          <w:sz w:val="24"/>
          <w:szCs w:val="24"/>
        </w:rPr>
      </w:pPr>
      <w:r w:rsidRPr="004C147D">
        <w:rPr>
          <w:rFonts w:cs="Arial"/>
          <w:bCs/>
          <w:sz w:val="24"/>
          <w:szCs w:val="24"/>
        </w:rPr>
        <w:t>• given the opportunity, at the child’s request or OKDHS’ request, for private conversation with OKDHS’ staff</w:t>
      </w:r>
    </w:p>
    <w:p w:rsidR="004C147D" w:rsidRPr="004C147D" w:rsidRDefault="004C147D" w:rsidP="004C147D">
      <w:pPr>
        <w:tabs>
          <w:tab w:val="left" w:pos="7181"/>
        </w:tabs>
        <w:spacing w:after="0"/>
        <w:rPr>
          <w:rFonts w:cs="Arial"/>
          <w:bCs/>
          <w:sz w:val="24"/>
          <w:szCs w:val="24"/>
        </w:rPr>
      </w:pPr>
      <w:r w:rsidRPr="004C147D">
        <w:rPr>
          <w:rFonts w:cs="Arial"/>
          <w:bCs/>
          <w:sz w:val="24"/>
          <w:szCs w:val="24"/>
        </w:rPr>
        <w:t>members who are responsible for the child’s supervision.</w:t>
      </w:r>
    </w:p>
    <w:p w:rsidR="00561601" w:rsidRDefault="004C147D" w:rsidP="004C147D">
      <w:pPr>
        <w:tabs>
          <w:tab w:val="left" w:pos="7181"/>
        </w:tabs>
        <w:spacing w:after="0"/>
        <w:rPr>
          <w:rFonts w:cs="Arial"/>
          <w:bCs/>
          <w:sz w:val="24"/>
          <w:szCs w:val="24"/>
        </w:rPr>
      </w:pPr>
      <w:r w:rsidRPr="004C147D">
        <w:rPr>
          <w:rFonts w:cs="Arial"/>
          <w:bCs/>
          <w:sz w:val="24"/>
          <w:szCs w:val="24"/>
        </w:rPr>
        <w:t>• provided educational opportunities in accordance with the child’s plan of care</w:t>
      </w:r>
      <w:r w:rsidR="00561601">
        <w:rPr>
          <w:rFonts w:cs="Arial"/>
          <w:bCs/>
          <w:sz w:val="24"/>
          <w:szCs w:val="24"/>
        </w:rPr>
        <w:t>.</w:t>
      </w:r>
    </w:p>
    <w:p w:rsidR="00561601" w:rsidRPr="00EB7EA4" w:rsidRDefault="00561601" w:rsidP="00561601">
      <w:pPr>
        <w:pStyle w:val="ListParagraph"/>
        <w:numPr>
          <w:ilvl w:val="0"/>
          <w:numId w:val="3"/>
        </w:numPr>
        <w:tabs>
          <w:tab w:val="left" w:pos="7181"/>
        </w:tabs>
        <w:spacing w:after="0" w:line="240" w:lineRule="auto"/>
        <w:ind w:left="180" w:hanging="180"/>
        <w:rPr>
          <w:bCs/>
          <w:sz w:val="24"/>
          <w:szCs w:val="24"/>
        </w:rPr>
      </w:pPr>
      <w:r>
        <w:rPr>
          <w:sz w:val="24"/>
          <w:szCs w:val="24"/>
        </w:rPr>
        <w:t xml:space="preserve">able </w:t>
      </w:r>
      <w:r w:rsidRPr="000534E2">
        <w:rPr>
          <w:sz w:val="24"/>
          <w:szCs w:val="24"/>
        </w:rPr>
        <w:t>to file a grievance</w:t>
      </w:r>
      <w:r>
        <w:rPr>
          <w:sz w:val="24"/>
          <w:szCs w:val="24"/>
        </w:rPr>
        <w:t xml:space="preserve"> or complaint</w:t>
      </w:r>
      <w:r w:rsidRPr="000534E2">
        <w:rPr>
          <w:sz w:val="24"/>
          <w:szCs w:val="24"/>
        </w:rPr>
        <w:t xml:space="preserve"> without interference or retaliation</w:t>
      </w:r>
      <w:r w:rsidRPr="000534E2">
        <w:rPr>
          <w:bCs/>
          <w:sz w:val="24"/>
          <w:szCs w:val="24"/>
        </w:rPr>
        <w:t>.</w:t>
      </w:r>
      <w:r w:rsidRPr="000534E2">
        <w:rPr>
          <w:sz w:val="24"/>
          <w:szCs w:val="24"/>
        </w:rPr>
        <w:t xml:space="preserve"> </w:t>
      </w:r>
    </w:p>
    <w:p w:rsidR="00EB7EA4" w:rsidRDefault="00EB7EA4" w:rsidP="00EB7EA4">
      <w:pPr>
        <w:pStyle w:val="ListParagraph"/>
        <w:numPr>
          <w:ilvl w:val="0"/>
          <w:numId w:val="3"/>
        </w:numPr>
        <w:spacing w:after="0" w:line="240" w:lineRule="auto"/>
        <w:ind w:left="180" w:hanging="180"/>
        <w:contextualSpacing w:val="0"/>
      </w:pPr>
      <w:r>
        <w:rPr>
          <w:sz w:val="24"/>
          <w:szCs w:val="24"/>
        </w:rPr>
        <w:t xml:space="preserve">provided regular opportunities to engage in age appropriate or developmentally appropriate activities.  </w:t>
      </w:r>
    </w:p>
    <w:p w:rsidR="004C147D" w:rsidRDefault="004C147D" w:rsidP="00561601">
      <w:pPr>
        <w:tabs>
          <w:tab w:val="left" w:pos="7181"/>
        </w:tabs>
        <w:spacing w:after="0"/>
        <w:rPr>
          <w:rFonts w:cs="Arial"/>
          <w:b/>
          <w:bCs/>
          <w:u w:val="single"/>
        </w:rPr>
      </w:pPr>
      <w:r>
        <w:rPr>
          <w:rFonts w:cs="Arial"/>
          <w:b/>
          <w:bCs/>
          <w:u w:val="single"/>
        </w:rPr>
        <w:br w:type="page"/>
      </w:r>
    </w:p>
    <w:p w:rsidR="004C147D" w:rsidRDefault="004C147D" w:rsidP="004C147D">
      <w:pPr>
        <w:tabs>
          <w:tab w:val="left" w:pos="7181"/>
        </w:tabs>
        <w:rPr>
          <w:rFonts w:cs="Arial"/>
          <w:b/>
          <w:bCs/>
          <w:u w:val="single"/>
        </w:rPr>
      </w:pPr>
    </w:p>
    <w:p w:rsidR="00C12F2E" w:rsidRPr="00657314" w:rsidRDefault="00C12F2E" w:rsidP="004C147D">
      <w:pPr>
        <w:tabs>
          <w:tab w:val="left" w:pos="7181"/>
        </w:tabs>
        <w:rPr>
          <w:rFonts w:cs="Arial"/>
          <w:b/>
          <w:bCs/>
          <w:u w:val="single"/>
        </w:rPr>
      </w:pPr>
      <w:r w:rsidRPr="00657314">
        <w:rPr>
          <w:rFonts w:ascii="Garamond" w:hAnsi="Garamond"/>
          <w:noProof/>
          <w:lang w:val="en-ZW" w:eastAsia="en-ZW"/>
        </w:rPr>
        <w:drawing>
          <wp:inline distT="0" distB="0" distL="0" distR="0" wp14:anchorId="655DF282" wp14:editId="602D47C1">
            <wp:extent cx="533400" cy="628650"/>
            <wp:effectExtent l="0" t="0" r="0" b="0"/>
            <wp:docPr id="35" name="Picture 35" descr="DD014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D01448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inline>
        </w:drawing>
      </w:r>
      <w:r w:rsidRPr="00657314">
        <w:rPr>
          <w:rFonts w:cs="Arial"/>
          <w:b/>
          <w:bCs/>
          <w:u w:val="single"/>
        </w:rPr>
        <w:t xml:space="preserve">TFI Family </w:t>
      </w:r>
      <w:r w:rsidR="00363429" w:rsidRPr="00657314">
        <w:rPr>
          <w:rFonts w:cs="Arial"/>
          <w:b/>
          <w:bCs/>
          <w:u w:val="single"/>
        </w:rPr>
        <w:t xml:space="preserve">Connections </w:t>
      </w:r>
      <w:r w:rsidR="00657314" w:rsidRPr="00657314">
        <w:rPr>
          <w:rFonts w:cs="Arial"/>
          <w:b/>
          <w:bCs/>
          <w:u w:val="single"/>
        </w:rPr>
        <w:t>LLC NOTICE</w:t>
      </w:r>
      <w:r w:rsidRPr="00657314">
        <w:rPr>
          <w:rFonts w:cs="Arial"/>
          <w:b/>
          <w:bCs/>
          <w:i/>
          <w:iCs/>
          <w:u w:val="single"/>
        </w:rPr>
        <w:t xml:space="preserve"> OF PRIVACY PRACTICES</w:t>
      </w:r>
    </w:p>
    <w:p w:rsidR="00C12F2E" w:rsidRPr="00657314" w:rsidRDefault="00C12F2E" w:rsidP="00C12F2E">
      <w:pPr>
        <w:rPr>
          <w:rFonts w:cs="Arial"/>
        </w:rPr>
      </w:pPr>
    </w:p>
    <w:p w:rsidR="00C12F2E" w:rsidRPr="00657314" w:rsidRDefault="00C12F2E" w:rsidP="00C12F2E">
      <w:pPr>
        <w:rPr>
          <w:rFonts w:cs="Arial"/>
        </w:rPr>
      </w:pPr>
      <w:r w:rsidRPr="00657314">
        <w:rPr>
          <w:rFonts w:cs="Arial"/>
          <w:smallCaps/>
        </w:rPr>
        <w:t>T</w:t>
      </w:r>
      <w:r w:rsidRPr="00657314">
        <w:rPr>
          <w:rFonts w:cs="Arial"/>
        </w:rPr>
        <w:t>his notice describes how information about you may be used and disclosed and how you can get access to this information.  Please review it carefully.</w:t>
      </w:r>
    </w:p>
    <w:p w:rsidR="00C12F2E" w:rsidRPr="00657314" w:rsidRDefault="00C12F2E" w:rsidP="00C12F2E">
      <w:pPr>
        <w:rPr>
          <w:rFonts w:cs="Arial"/>
        </w:rPr>
      </w:pPr>
      <w:r w:rsidRPr="00657314">
        <w:rPr>
          <w:rFonts w:cs="Arial"/>
        </w:rPr>
        <w:t xml:space="preserve">Privacy is a very important concern for all those who come to TFI Family </w:t>
      </w:r>
      <w:r w:rsidR="00363429" w:rsidRPr="00657314">
        <w:rPr>
          <w:rFonts w:cs="Arial"/>
        </w:rPr>
        <w:t xml:space="preserve">Connections </w:t>
      </w:r>
      <w:r w:rsidR="00657314" w:rsidRPr="00657314">
        <w:rPr>
          <w:rFonts w:cs="Arial"/>
        </w:rPr>
        <w:t>LLC for</w:t>
      </w:r>
      <w:r w:rsidRPr="00657314">
        <w:rPr>
          <w:rFonts w:cs="Arial"/>
        </w:rPr>
        <w:t xml:space="preserve"> services.  It is also complicated because of federal and state laws and our profession.  Because the rules are so complicated some parts of this Notice are quite detailed and you probably will have to read them several times to understand.  If you have any questions our Privacy Officer will be happ</w:t>
      </w:r>
      <w:r w:rsidR="00363429" w:rsidRPr="00657314">
        <w:rPr>
          <w:rFonts w:cs="Arial"/>
        </w:rPr>
        <w:t>y to help you.  Your Foster Care</w:t>
      </w:r>
      <w:r w:rsidRPr="00657314">
        <w:rPr>
          <w:rFonts w:cs="Arial"/>
        </w:rPr>
        <w:t xml:space="preserve"> </w:t>
      </w:r>
      <w:r w:rsidR="00657314" w:rsidRPr="00657314">
        <w:rPr>
          <w:rFonts w:cs="Arial"/>
        </w:rPr>
        <w:t>Worker</w:t>
      </w:r>
      <w:r w:rsidRPr="00657314">
        <w:rPr>
          <w:rFonts w:cs="Arial"/>
        </w:rPr>
        <w:t xml:space="preserve"> or Resource Parent can provide you with the contact information for TFI Family </w:t>
      </w:r>
      <w:r w:rsidR="00363429" w:rsidRPr="00657314">
        <w:rPr>
          <w:rFonts w:cs="Arial"/>
        </w:rPr>
        <w:t>Connections LLC</w:t>
      </w:r>
      <w:r w:rsidRPr="00657314">
        <w:rPr>
          <w:rFonts w:cs="Arial"/>
        </w:rPr>
        <w:t xml:space="preserve"> Privacy Officer.</w:t>
      </w:r>
    </w:p>
    <w:p w:rsidR="00C12F2E" w:rsidRPr="00657314" w:rsidRDefault="00C12F2E" w:rsidP="00C12F2E">
      <w:pPr>
        <w:rPr>
          <w:rFonts w:ascii="Garamond" w:hAnsi="Garamond" w:cs="Arial"/>
        </w:rPr>
      </w:pPr>
    </w:p>
    <w:p w:rsidR="00C12F2E" w:rsidRPr="00657314" w:rsidRDefault="00C12F2E" w:rsidP="00C12F2E">
      <w:pPr>
        <w:rPr>
          <w:rFonts w:cs="Arial"/>
          <w:b/>
          <w:bCs/>
          <w:smallCaps/>
        </w:rPr>
      </w:pPr>
      <w:r w:rsidRPr="00657314">
        <w:rPr>
          <w:rFonts w:cs="Arial"/>
          <w:b/>
          <w:bCs/>
          <w:smallCaps/>
        </w:rPr>
        <w:t>A.  Introduction To Our Clients</w:t>
      </w:r>
    </w:p>
    <w:p w:rsidR="00C12F2E" w:rsidRPr="00657314" w:rsidRDefault="00C12F2E" w:rsidP="00C12F2E">
      <w:pPr>
        <w:rPr>
          <w:rFonts w:cs="Arial"/>
        </w:rPr>
      </w:pPr>
      <w:r w:rsidRPr="00657314">
        <w:rPr>
          <w:rFonts w:cs="Arial"/>
        </w:rPr>
        <w:t xml:space="preserve">This notice will tell you about how we handle information about you.  It tells how we use this information in our office, how we share it with other professionals and organizations, and how you can see it.  We want you to know all of this so that you can make the best decisions for yourself.   We are also required to tell you about this because of the privacy regulations of a federal law, the </w:t>
      </w:r>
      <w:r w:rsidRPr="00657314">
        <w:rPr>
          <w:rFonts w:cs="Arial"/>
          <w:b/>
          <w:bCs/>
        </w:rPr>
        <w:t>H</w:t>
      </w:r>
      <w:r w:rsidRPr="00657314">
        <w:rPr>
          <w:rFonts w:cs="Arial"/>
        </w:rPr>
        <w:t xml:space="preserve">ealth </w:t>
      </w:r>
      <w:r w:rsidRPr="00657314">
        <w:rPr>
          <w:rFonts w:cs="Arial"/>
          <w:b/>
          <w:bCs/>
        </w:rPr>
        <w:t>I</w:t>
      </w:r>
      <w:r w:rsidRPr="00657314">
        <w:rPr>
          <w:rFonts w:cs="Arial"/>
        </w:rPr>
        <w:t xml:space="preserve">nsurance </w:t>
      </w:r>
      <w:r w:rsidRPr="00657314">
        <w:rPr>
          <w:rFonts w:cs="Arial"/>
          <w:b/>
          <w:bCs/>
        </w:rPr>
        <w:t>P</w:t>
      </w:r>
      <w:r w:rsidRPr="00657314">
        <w:rPr>
          <w:rFonts w:cs="Arial"/>
        </w:rPr>
        <w:t xml:space="preserve">ortability and </w:t>
      </w:r>
      <w:r w:rsidRPr="00657314">
        <w:rPr>
          <w:rFonts w:cs="Arial"/>
          <w:b/>
          <w:bCs/>
        </w:rPr>
        <w:t>A</w:t>
      </w:r>
      <w:r w:rsidRPr="00657314">
        <w:rPr>
          <w:rFonts w:cs="Arial"/>
        </w:rPr>
        <w:t xml:space="preserve">ccountability </w:t>
      </w:r>
      <w:r w:rsidRPr="00657314">
        <w:rPr>
          <w:rFonts w:cs="Arial"/>
          <w:b/>
          <w:bCs/>
        </w:rPr>
        <w:t>A</w:t>
      </w:r>
      <w:r w:rsidRPr="00657314">
        <w:rPr>
          <w:rFonts w:cs="Arial"/>
        </w:rPr>
        <w:t>ct of 1996 (</w:t>
      </w:r>
      <w:r w:rsidRPr="00657314">
        <w:rPr>
          <w:rFonts w:cs="Arial"/>
          <w:b/>
          <w:bCs/>
        </w:rPr>
        <w:t>HIPAA</w:t>
      </w:r>
      <w:r w:rsidRPr="00657314">
        <w:rPr>
          <w:rFonts w:cs="Arial"/>
        </w:rPr>
        <w:t xml:space="preserve">).   Because this law and the laws of </w:t>
      </w:r>
      <w:r w:rsidR="00657314">
        <w:rPr>
          <w:rFonts w:cs="Arial"/>
        </w:rPr>
        <w:t>Oklahoma</w:t>
      </w:r>
      <w:r w:rsidRPr="00657314">
        <w:rPr>
          <w:rFonts w:cs="Arial"/>
        </w:rPr>
        <w:t xml:space="preserve"> are very complicated, we have simplified some parts.  If you have any questions or want to know more about anything in this Notice, please ask our Privacy Officer for more explanation or more details, or feel free to talk to your </w:t>
      </w:r>
      <w:r w:rsidR="00657314">
        <w:rPr>
          <w:rFonts w:cs="Arial"/>
        </w:rPr>
        <w:t>worker</w:t>
      </w:r>
      <w:r w:rsidRPr="00657314">
        <w:rPr>
          <w:rFonts w:cs="Arial"/>
        </w:rPr>
        <w:t xml:space="preserve">.  </w:t>
      </w:r>
    </w:p>
    <w:p w:rsidR="00C12F2E" w:rsidRPr="00657314" w:rsidRDefault="00C12F2E" w:rsidP="00C12F2E">
      <w:pPr>
        <w:rPr>
          <w:rFonts w:cs="Arial"/>
          <w:b/>
          <w:bCs/>
          <w:smallCaps/>
        </w:rPr>
      </w:pPr>
      <w:r w:rsidRPr="00657314">
        <w:rPr>
          <w:rFonts w:cs="Arial"/>
          <w:b/>
          <w:bCs/>
          <w:smallCaps/>
        </w:rPr>
        <w:t>B.  What We Mean By Your Information</w:t>
      </w:r>
    </w:p>
    <w:p w:rsidR="00C12F2E" w:rsidRPr="00657314" w:rsidRDefault="00C12F2E" w:rsidP="00C12F2E">
      <w:pPr>
        <w:rPr>
          <w:rFonts w:cs="Arial"/>
        </w:rPr>
      </w:pPr>
      <w:r w:rsidRPr="00657314">
        <w:rPr>
          <w:rFonts w:cs="Arial"/>
        </w:rPr>
        <w:t xml:space="preserve">Each time we meet with you or a member of your family, we are collecting information about you and your well-being.   Much of this information is related to your physical, medical, educational, emotional, and mental health status from the past, present or future.  Information collected can also be relating to payment for care and services provided treatment or other services you received from an affiliate agency or us.   This information goes into your case file at the office.  In the office this </w:t>
      </w:r>
      <w:r w:rsidRPr="00657314">
        <w:rPr>
          <w:rFonts w:cs="Arial"/>
          <w:b/>
          <w:bCs/>
        </w:rPr>
        <w:t>P</w:t>
      </w:r>
      <w:r w:rsidRPr="00657314">
        <w:rPr>
          <w:rFonts w:cs="Arial"/>
        </w:rPr>
        <w:t xml:space="preserve">rotected </w:t>
      </w:r>
      <w:r w:rsidRPr="00657314">
        <w:rPr>
          <w:rFonts w:cs="Arial"/>
          <w:b/>
          <w:bCs/>
        </w:rPr>
        <w:t>H</w:t>
      </w:r>
      <w:r w:rsidRPr="00657314">
        <w:rPr>
          <w:rFonts w:cs="Arial"/>
        </w:rPr>
        <w:t xml:space="preserve">ealth </w:t>
      </w:r>
      <w:r w:rsidRPr="00657314">
        <w:rPr>
          <w:rFonts w:cs="Arial"/>
          <w:b/>
          <w:bCs/>
        </w:rPr>
        <w:t>I</w:t>
      </w:r>
      <w:r w:rsidRPr="00657314">
        <w:rPr>
          <w:rFonts w:cs="Arial"/>
        </w:rPr>
        <w:t>nformation (</w:t>
      </w:r>
      <w:r w:rsidRPr="00657314">
        <w:rPr>
          <w:rFonts w:cs="Arial"/>
          <w:b/>
          <w:bCs/>
        </w:rPr>
        <w:t>PHI</w:t>
      </w:r>
      <w:r w:rsidRPr="00657314">
        <w:rPr>
          <w:rFonts w:cs="Arial"/>
        </w:rPr>
        <w:t>) is likely to include the following kinds of information:</w:t>
      </w:r>
    </w:p>
    <w:p w:rsidR="00C12F2E" w:rsidRPr="00657314" w:rsidRDefault="00C12F2E" w:rsidP="00C12F2E">
      <w:pPr>
        <w:numPr>
          <w:ilvl w:val="0"/>
          <w:numId w:val="1"/>
        </w:numPr>
        <w:tabs>
          <w:tab w:val="left" w:pos="450"/>
        </w:tabs>
        <w:spacing w:after="0" w:line="240" w:lineRule="auto"/>
        <w:ind w:left="1080" w:hanging="360"/>
        <w:rPr>
          <w:rFonts w:cs="Arial"/>
        </w:rPr>
      </w:pPr>
      <w:r w:rsidRPr="00657314">
        <w:rPr>
          <w:rFonts w:cs="Arial"/>
        </w:rPr>
        <w:t>Your family history (you and each family member) will include family information, marital history of your parents, past services received, your parents’ work experience and skill level, educational information, relationship with extended family, support systems, past allegations, past charges or convictions, or diagnosis.</w:t>
      </w:r>
    </w:p>
    <w:p w:rsidR="00C12F2E" w:rsidRPr="00657314" w:rsidRDefault="00C12F2E" w:rsidP="00C12F2E">
      <w:pPr>
        <w:numPr>
          <w:ilvl w:val="0"/>
          <w:numId w:val="1"/>
        </w:numPr>
        <w:tabs>
          <w:tab w:val="left" w:pos="450"/>
        </w:tabs>
        <w:spacing w:after="0" w:line="240" w:lineRule="auto"/>
        <w:ind w:left="1080" w:hanging="360"/>
        <w:rPr>
          <w:rFonts w:cs="Arial"/>
        </w:rPr>
      </w:pPr>
      <w:r w:rsidRPr="00657314">
        <w:rPr>
          <w:rFonts w:cs="Arial"/>
        </w:rPr>
        <w:t>Reasons you were referred, individual and family strengths, needs, goals, tasks, progress toward goals and tasks.</w:t>
      </w:r>
    </w:p>
    <w:p w:rsidR="00C12F2E" w:rsidRPr="00657314" w:rsidRDefault="00C12F2E" w:rsidP="00C12F2E">
      <w:pPr>
        <w:numPr>
          <w:ilvl w:val="0"/>
          <w:numId w:val="1"/>
        </w:numPr>
        <w:tabs>
          <w:tab w:val="left" w:pos="450"/>
        </w:tabs>
        <w:spacing w:after="0" w:line="240" w:lineRule="auto"/>
        <w:ind w:left="1080" w:hanging="360"/>
        <w:rPr>
          <w:rFonts w:cs="Arial"/>
        </w:rPr>
      </w:pPr>
      <w:r w:rsidRPr="00657314">
        <w:rPr>
          <w:rFonts w:cs="Arial"/>
        </w:rPr>
        <w:t>Treatment plans and/or case plans.</w:t>
      </w:r>
    </w:p>
    <w:p w:rsidR="00C12F2E" w:rsidRPr="00657314" w:rsidRDefault="00C12F2E" w:rsidP="00C12F2E">
      <w:pPr>
        <w:numPr>
          <w:ilvl w:val="0"/>
          <w:numId w:val="1"/>
        </w:numPr>
        <w:tabs>
          <w:tab w:val="left" w:pos="450"/>
        </w:tabs>
        <w:spacing w:after="0" w:line="240" w:lineRule="auto"/>
        <w:ind w:left="1080" w:hanging="360"/>
        <w:rPr>
          <w:rFonts w:cs="Arial"/>
        </w:rPr>
      </w:pPr>
      <w:r w:rsidRPr="00657314">
        <w:rPr>
          <w:rFonts w:cs="Arial"/>
        </w:rPr>
        <w:t>Records we get from others who treated, evaluated or provided care for you or your family members (reports, school records, medical records, test results, etc.).</w:t>
      </w:r>
    </w:p>
    <w:p w:rsidR="00C12F2E" w:rsidRPr="00657314" w:rsidRDefault="00C12F2E" w:rsidP="00C12F2E">
      <w:pPr>
        <w:numPr>
          <w:ilvl w:val="0"/>
          <w:numId w:val="1"/>
        </w:numPr>
        <w:tabs>
          <w:tab w:val="left" w:pos="450"/>
        </w:tabs>
        <w:spacing w:after="0" w:line="240" w:lineRule="auto"/>
        <w:ind w:left="1080" w:hanging="360"/>
        <w:rPr>
          <w:rFonts w:cs="Arial"/>
        </w:rPr>
      </w:pPr>
      <w:r w:rsidRPr="00657314">
        <w:rPr>
          <w:rFonts w:cs="Arial"/>
        </w:rPr>
        <w:t>Progress notes are individualized notes that workers make after all contacts with you or others that work with you that describe what was discussed and what was observed.</w:t>
      </w:r>
    </w:p>
    <w:p w:rsidR="00C12F2E" w:rsidRPr="00657314" w:rsidRDefault="00C12F2E" w:rsidP="00C12F2E">
      <w:pPr>
        <w:numPr>
          <w:ilvl w:val="0"/>
          <w:numId w:val="1"/>
        </w:numPr>
        <w:tabs>
          <w:tab w:val="left" w:pos="450"/>
        </w:tabs>
        <w:spacing w:after="0" w:line="240" w:lineRule="auto"/>
        <w:ind w:left="1080" w:hanging="360"/>
        <w:rPr>
          <w:rFonts w:cs="Arial"/>
        </w:rPr>
      </w:pPr>
      <w:r w:rsidRPr="00657314">
        <w:rPr>
          <w:rFonts w:cs="Arial"/>
        </w:rPr>
        <w:lastRenderedPageBreak/>
        <w:t xml:space="preserve">Reports on incidents that have generally occurred with children in custody such as injury, behavior or conduct concern, or allegations. </w:t>
      </w:r>
    </w:p>
    <w:p w:rsidR="00C12F2E" w:rsidRPr="00657314" w:rsidRDefault="00C12F2E" w:rsidP="00C12F2E">
      <w:pPr>
        <w:numPr>
          <w:ilvl w:val="0"/>
          <w:numId w:val="1"/>
        </w:numPr>
        <w:tabs>
          <w:tab w:val="left" w:pos="450"/>
        </w:tabs>
        <w:spacing w:after="0" w:line="240" w:lineRule="auto"/>
        <w:ind w:left="1080" w:hanging="360"/>
        <w:rPr>
          <w:rFonts w:cs="Arial"/>
        </w:rPr>
      </w:pPr>
      <w:r w:rsidRPr="00657314">
        <w:rPr>
          <w:rFonts w:cs="Arial"/>
        </w:rPr>
        <w:t>Insurance billing information (placement agreements, authorizations).</w:t>
      </w:r>
    </w:p>
    <w:p w:rsidR="00C12F2E" w:rsidRPr="00657314" w:rsidRDefault="00C12F2E" w:rsidP="00C12F2E">
      <w:pPr>
        <w:numPr>
          <w:ilvl w:val="0"/>
          <w:numId w:val="1"/>
        </w:numPr>
        <w:tabs>
          <w:tab w:val="left" w:pos="450"/>
        </w:tabs>
        <w:spacing w:after="0" w:line="240" w:lineRule="auto"/>
        <w:ind w:left="1080" w:hanging="360"/>
        <w:rPr>
          <w:rFonts w:cs="Arial"/>
        </w:rPr>
      </w:pPr>
      <w:r w:rsidRPr="00657314">
        <w:rPr>
          <w:rFonts w:cs="Arial"/>
        </w:rPr>
        <w:t>Legal documents (court report, court order and journal entry).</w:t>
      </w:r>
      <w:r w:rsidRPr="00657314">
        <w:rPr>
          <w:rFonts w:cs="Arial"/>
        </w:rPr>
        <w:br/>
      </w:r>
    </w:p>
    <w:p w:rsidR="00C12F2E" w:rsidRPr="00657314" w:rsidRDefault="00C12F2E" w:rsidP="00C12F2E">
      <w:pPr>
        <w:rPr>
          <w:rFonts w:cs="Arial"/>
        </w:rPr>
      </w:pPr>
      <w:r w:rsidRPr="00657314">
        <w:rPr>
          <w:rFonts w:cs="Arial"/>
        </w:rPr>
        <w:t xml:space="preserve">This list is just to give you an idea about what types of information will be kept in a file (record) about you.  There may be other kinds of information that will be in your clinical file.  You will also find consents and authorizations that legal guardian and clients sign to allow professionals to share information in order to work with your family most effectively.  Other reports and assessment tools are also completed to assure that those providers working with us have enough information and we are making all necessary referrals needed to work with you and your family.   </w:t>
      </w:r>
    </w:p>
    <w:p w:rsidR="00C12F2E" w:rsidRPr="00657314" w:rsidRDefault="00C12F2E" w:rsidP="00C12F2E">
      <w:pPr>
        <w:rPr>
          <w:rFonts w:cs="Arial"/>
          <w:b/>
          <w:bCs/>
          <w:smallCaps/>
        </w:rPr>
      </w:pPr>
      <w:r w:rsidRPr="00657314">
        <w:rPr>
          <w:rFonts w:cs="Arial"/>
          <w:b/>
          <w:bCs/>
          <w:smallCaps/>
        </w:rPr>
        <w:t>C.  Privacy and the Laws</w:t>
      </w:r>
    </w:p>
    <w:p w:rsidR="00C12F2E" w:rsidRPr="00657314" w:rsidRDefault="00C12F2E" w:rsidP="00C12F2E">
      <w:pPr>
        <w:rPr>
          <w:rFonts w:cs="Arial"/>
        </w:rPr>
      </w:pPr>
      <w:r w:rsidRPr="00657314">
        <w:rPr>
          <w:rFonts w:cs="Arial"/>
        </w:rPr>
        <w:t>The HIPAA law requires us to keep your family’s information private and to give you this notice of our legal duties and our privacy practices, which is called the Notice of Privacy Practices (NPP).  We will obey the rules of this notice as long it continues to meet with the requirements of the current laws.  If the laws change, and/or we need to change the rules of the notice to follow the current law, the new NPP will apply to all the information we keep.  If we change the NPP we will post the new Notice in our office and our web site at www.tfifamily.org.</w:t>
      </w:r>
    </w:p>
    <w:p w:rsidR="00C12F2E" w:rsidRPr="00657314" w:rsidRDefault="00C12F2E" w:rsidP="00C12F2E">
      <w:pPr>
        <w:rPr>
          <w:rFonts w:cs="Arial"/>
          <w:b/>
          <w:bCs/>
          <w:smallCaps/>
        </w:rPr>
      </w:pPr>
      <w:r w:rsidRPr="00657314">
        <w:rPr>
          <w:rFonts w:cs="Arial"/>
          <w:b/>
          <w:bCs/>
          <w:smallCaps/>
        </w:rPr>
        <w:t>D. How your Protected Health Information can be Used and Shared</w:t>
      </w:r>
    </w:p>
    <w:p w:rsidR="00C12F2E" w:rsidRPr="00657314" w:rsidRDefault="00C12F2E" w:rsidP="00C12F2E">
      <w:pPr>
        <w:rPr>
          <w:rFonts w:cs="Arial"/>
        </w:rPr>
      </w:pPr>
      <w:r w:rsidRPr="00657314">
        <w:rPr>
          <w:rFonts w:cs="Arial"/>
        </w:rPr>
        <w:t xml:space="preserve">When others read your information in the agency that is called by law </w:t>
      </w:r>
      <w:r w:rsidRPr="00657314">
        <w:rPr>
          <w:rFonts w:cs="Arial"/>
          <w:b/>
          <w:bCs/>
        </w:rPr>
        <w:t xml:space="preserve">“use”.  </w:t>
      </w:r>
      <w:r w:rsidRPr="00657314">
        <w:rPr>
          <w:rFonts w:cs="Arial"/>
        </w:rPr>
        <w:t>If the information is shared with or sent to persons outside this agency, that is called by law, “</w:t>
      </w:r>
      <w:r w:rsidRPr="00657314">
        <w:rPr>
          <w:rFonts w:cs="Arial"/>
          <w:b/>
          <w:bCs/>
        </w:rPr>
        <w:t xml:space="preserve">disclosure”.  </w:t>
      </w:r>
      <w:r w:rsidRPr="00657314">
        <w:rPr>
          <w:rFonts w:cs="Arial"/>
        </w:rPr>
        <w:t xml:space="preserve">Except in some special circumstances, when we use your protected information here or disclose it to others we share only the </w:t>
      </w:r>
      <w:r w:rsidRPr="00657314">
        <w:rPr>
          <w:rFonts w:cs="Arial"/>
          <w:b/>
          <w:bCs/>
        </w:rPr>
        <w:t xml:space="preserve">minimum amount of information necessary </w:t>
      </w:r>
      <w:r w:rsidRPr="00657314">
        <w:rPr>
          <w:rFonts w:cs="Arial"/>
        </w:rPr>
        <w:t xml:space="preserve">needed for the </w:t>
      </w:r>
      <w:r w:rsidR="007423A4" w:rsidRPr="00657314">
        <w:rPr>
          <w:rFonts w:cs="Arial"/>
        </w:rPr>
        <w:t xml:space="preserve">purpose.  </w:t>
      </w:r>
    </w:p>
    <w:p w:rsidR="00C12F2E" w:rsidRPr="00657314" w:rsidRDefault="00C12F2E" w:rsidP="00C12F2E">
      <w:pPr>
        <w:rPr>
          <w:rFonts w:cs="Arial"/>
          <w:b/>
          <w:bCs/>
        </w:rPr>
      </w:pPr>
      <w:r w:rsidRPr="00657314">
        <w:rPr>
          <w:rFonts w:cs="Arial"/>
          <w:b/>
          <w:bCs/>
        </w:rPr>
        <w:t>1.  Uses and Disclosures of Information with Your Consent</w:t>
      </w:r>
    </w:p>
    <w:p w:rsidR="00C12F2E" w:rsidRPr="00657314" w:rsidRDefault="00C12F2E" w:rsidP="00C12F2E">
      <w:pPr>
        <w:rPr>
          <w:rFonts w:cs="Arial"/>
        </w:rPr>
      </w:pPr>
      <w:r w:rsidRPr="00657314">
        <w:rPr>
          <w:rFonts w:cs="Arial"/>
        </w:rPr>
        <w:t xml:space="preserve">Your parents will be asked to sign a separate </w:t>
      </w:r>
      <w:r w:rsidRPr="00657314">
        <w:rPr>
          <w:rFonts w:cs="Arial"/>
          <w:b/>
          <w:bCs/>
        </w:rPr>
        <w:t xml:space="preserve">Consent form </w:t>
      </w:r>
      <w:r w:rsidRPr="00657314">
        <w:rPr>
          <w:rFonts w:cs="Arial"/>
        </w:rPr>
        <w:t xml:space="preserve">to allow us to use and share only the minimum necessary.  In almost all cases we intend to use your information here or share your information with other people or organizations to provide </w:t>
      </w:r>
      <w:r w:rsidRPr="00657314">
        <w:rPr>
          <w:rFonts w:cs="Arial"/>
          <w:b/>
          <w:bCs/>
          <w:u w:val="single"/>
        </w:rPr>
        <w:t>T</w:t>
      </w:r>
      <w:r w:rsidRPr="00657314">
        <w:rPr>
          <w:rFonts w:cs="Arial"/>
          <w:b/>
          <w:bCs/>
        </w:rPr>
        <w:t>reatment</w:t>
      </w:r>
      <w:r w:rsidRPr="00657314">
        <w:rPr>
          <w:rFonts w:cs="Arial"/>
        </w:rPr>
        <w:t xml:space="preserve"> to you, arrange for </w:t>
      </w:r>
      <w:r w:rsidRPr="00657314">
        <w:rPr>
          <w:rFonts w:cs="Arial"/>
          <w:b/>
          <w:bCs/>
          <w:u w:val="single"/>
        </w:rPr>
        <w:t>P</w:t>
      </w:r>
      <w:r w:rsidRPr="00657314">
        <w:rPr>
          <w:rFonts w:cs="Arial"/>
          <w:b/>
          <w:bCs/>
        </w:rPr>
        <w:t>ayment</w:t>
      </w:r>
      <w:r w:rsidRPr="00657314">
        <w:rPr>
          <w:rFonts w:cs="Arial"/>
        </w:rPr>
        <w:t xml:space="preserve"> for our services, or some other business functions call health care </w:t>
      </w:r>
      <w:r w:rsidRPr="00657314">
        <w:rPr>
          <w:rFonts w:cs="Arial"/>
          <w:b/>
          <w:bCs/>
          <w:u w:val="single"/>
        </w:rPr>
        <w:t>O</w:t>
      </w:r>
      <w:r w:rsidRPr="00657314">
        <w:rPr>
          <w:rFonts w:cs="Arial"/>
          <w:b/>
          <w:bCs/>
        </w:rPr>
        <w:t>perations</w:t>
      </w:r>
      <w:r w:rsidRPr="00657314">
        <w:rPr>
          <w:rFonts w:cs="Arial"/>
        </w:rPr>
        <w:t xml:space="preserve"> (providing needed safety information).  </w:t>
      </w:r>
    </w:p>
    <w:p w:rsidR="00C12F2E" w:rsidRPr="00657314" w:rsidRDefault="00C12F2E" w:rsidP="00C12F2E">
      <w:pPr>
        <w:rPr>
          <w:rFonts w:cs="Arial"/>
        </w:rPr>
      </w:pPr>
      <w:r w:rsidRPr="00657314">
        <w:rPr>
          <w:rFonts w:cs="Arial"/>
          <w:b/>
          <w:bCs/>
        </w:rPr>
        <w:t>1a. For Treatment, Payment or Health Care Operations</w:t>
      </w:r>
      <w:r w:rsidRPr="00657314">
        <w:rPr>
          <w:rFonts w:cs="Arial"/>
        </w:rPr>
        <w:t xml:space="preserve">:  </w:t>
      </w:r>
    </w:p>
    <w:p w:rsidR="00C12F2E" w:rsidRPr="00657314" w:rsidRDefault="00C12F2E" w:rsidP="00C12F2E">
      <w:pPr>
        <w:rPr>
          <w:rFonts w:cs="Arial"/>
        </w:rPr>
      </w:pPr>
      <w:r w:rsidRPr="00657314">
        <w:rPr>
          <w:rFonts w:cs="Arial"/>
        </w:rPr>
        <w:t>If a child is in state custody and the Court has determined that a department (</w:t>
      </w:r>
      <w:r w:rsidR="00363429" w:rsidRPr="00657314">
        <w:rPr>
          <w:rFonts w:cs="Arial"/>
        </w:rPr>
        <w:t>DHS</w:t>
      </w:r>
      <w:r w:rsidRPr="00657314">
        <w:rPr>
          <w:rFonts w:cs="Arial"/>
        </w:rPr>
        <w:t xml:space="preserve"> or JJA) of the state has legal custody of the child, then the state department responsible for the care of that child can provide us with consent to provide treatment.  This means that if your parents refuse treatment, we may ask the State department that currently has custody of you to provide consent to treat you.  We prefer however, that your parents’ consent for us to provide care and treatment for you.</w:t>
      </w:r>
    </w:p>
    <w:p w:rsidR="00C12F2E" w:rsidRPr="00657314" w:rsidRDefault="00C12F2E" w:rsidP="00C12F2E">
      <w:pPr>
        <w:rPr>
          <w:rFonts w:cs="Arial"/>
        </w:rPr>
      </w:pPr>
      <w:r w:rsidRPr="00657314">
        <w:rPr>
          <w:rFonts w:cs="Arial"/>
          <w:i/>
          <w:iCs/>
          <w:u w:val="single"/>
        </w:rPr>
        <w:t>For Treatment.</w:t>
      </w:r>
      <w:r w:rsidRPr="00657314">
        <w:rPr>
          <w:rFonts w:cs="Arial"/>
          <w:i/>
          <w:iCs/>
        </w:rPr>
        <w:t xml:space="preserve">  </w:t>
      </w:r>
      <w:r w:rsidRPr="00657314">
        <w:rPr>
          <w:rFonts w:cs="Arial"/>
        </w:rPr>
        <w:t xml:space="preserve">We use or disclose your information to provide you and your family with the services needed and identified in your case plan/treatment plan.   These treatment services can include: mental health services, drug and alcohol services, housing or domestic services, placement services, vocational services, educational services and medical services.  </w:t>
      </w:r>
    </w:p>
    <w:p w:rsidR="00C12F2E" w:rsidRPr="00657314" w:rsidRDefault="00C12F2E" w:rsidP="00C12F2E">
      <w:pPr>
        <w:rPr>
          <w:rFonts w:cs="Arial"/>
        </w:rPr>
      </w:pPr>
      <w:r w:rsidRPr="00657314">
        <w:rPr>
          <w:rFonts w:cs="Arial"/>
          <w:i/>
          <w:iCs/>
          <w:u w:val="single"/>
        </w:rPr>
        <w:t>For Payment.</w:t>
      </w:r>
      <w:r w:rsidRPr="00657314">
        <w:rPr>
          <w:rFonts w:cs="Arial"/>
          <w:i/>
          <w:iCs/>
        </w:rPr>
        <w:t xml:space="preserve">  </w:t>
      </w:r>
      <w:r w:rsidRPr="00657314">
        <w:rPr>
          <w:rFonts w:cs="Arial"/>
        </w:rPr>
        <w:t xml:space="preserve">We may use or disclose your information to bill your parents’ private insurance, client medical card, your parents’ directly, or the State of </w:t>
      </w:r>
      <w:r w:rsidR="00657314">
        <w:rPr>
          <w:rFonts w:cs="Arial"/>
        </w:rPr>
        <w:t>Oklahoma</w:t>
      </w:r>
      <w:r w:rsidRPr="00657314">
        <w:rPr>
          <w:rFonts w:cs="Arial"/>
        </w:rPr>
        <w:t xml:space="preserve"> (</w:t>
      </w:r>
      <w:r w:rsidR="00363429" w:rsidRPr="00657314">
        <w:rPr>
          <w:rFonts w:cs="Arial"/>
        </w:rPr>
        <w:t>DHS</w:t>
      </w:r>
      <w:r w:rsidRPr="00657314">
        <w:rPr>
          <w:rFonts w:cs="Arial"/>
        </w:rPr>
        <w:t xml:space="preserve"> or JJA) for services provided.   </w:t>
      </w:r>
    </w:p>
    <w:p w:rsidR="00C12F2E" w:rsidRPr="00657314" w:rsidRDefault="00C12F2E" w:rsidP="00C12F2E">
      <w:pPr>
        <w:rPr>
          <w:rFonts w:cs="Arial"/>
        </w:rPr>
      </w:pPr>
      <w:r w:rsidRPr="00657314">
        <w:rPr>
          <w:rFonts w:cs="Arial"/>
          <w:i/>
          <w:iCs/>
          <w:u w:val="single"/>
        </w:rPr>
        <w:lastRenderedPageBreak/>
        <w:t>For Health Care Operations</w:t>
      </w:r>
      <w:r w:rsidRPr="00657314">
        <w:rPr>
          <w:rFonts w:cs="Arial"/>
          <w:i/>
          <w:iCs/>
        </w:rPr>
        <w:t xml:space="preserve">.  </w:t>
      </w:r>
    </w:p>
    <w:p w:rsidR="00C12F2E" w:rsidRPr="00657314" w:rsidRDefault="00C12F2E" w:rsidP="00C12F2E">
      <w:pPr>
        <w:rPr>
          <w:rFonts w:cs="Arial"/>
        </w:rPr>
      </w:pPr>
      <w:r w:rsidRPr="00657314">
        <w:rPr>
          <w:rFonts w:cs="Arial"/>
        </w:rPr>
        <w:t xml:space="preserve">We may use or disclose your information to see where we can make improvements in the care and services that we provide.   </w:t>
      </w:r>
    </w:p>
    <w:p w:rsidR="00C12F2E" w:rsidRPr="00657314" w:rsidRDefault="00C12F2E" w:rsidP="00C12F2E">
      <w:pPr>
        <w:rPr>
          <w:rFonts w:cs="Arial"/>
          <w:b/>
          <w:bCs/>
        </w:rPr>
      </w:pPr>
      <w:r w:rsidRPr="00657314">
        <w:rPr>
          <w:rFonts w:cs="Arial"/>
          <w:b/>
          <w:bCs/>
        </w:rPr>
        <w:t>1b. Other Uses in Healthcare</w:t>
      </w:r>
    </w:p>
    <w:p w:rsidR="00C12F2E" w:rsidRPr="00657314" w:rsidRDefault="00C12F2E" w:rsidP="00C12F2E">
      <w:pPr>
        <w:rPr>
          <w:rFonts w:cs="Arial"/>
        </w:rPr>
      </w:pPr>
      <w:r w:rsidRPr="00657314">
        <w:rPr>
          <w:rFonts w:cs="Arial"/>
          <w:i/>
          <w:iCs/>
          <w:u w:val="single"/>
        </w:rPr>
        <w:t>Phone Calls and Written Correspondence</w:t>
      </w:r>
      <w:r w:rsidRPr="00657314">
        <w:rPr>
          <w:rFonts w:cs="Arial"/>
        </w:rPr>
        <w:t xml:space="preserve">.  We may use and disclose information to reschedule, remind you of appointments, notify you of incidents, request surveys for treatment or other care.   </w:t>
      </w:r>
    </w:p>
    <w:p w:rsidR="00C12F2E" w:rsidRPr="00657314" w:rsidRDefault="00C12F2E" w:rsidP="00C12F2E">
      <w:pPr>
        <w:rPr>
          <w:rFonts w:cs="Arial"/>
        </w:rPr>
      </w:pPr>
      <w:r w:rsidRPr="00657314">
        <w:rPr>
          <w:rFonts w:cs="Arial"/>
          <w:i/>
          <w:iCs/>
          <w:u w:val="single"/>
        </w:rPr>
        <w:t>Treatment Alternatives</w:t>
      </w:r>
      <w:r w:rsidRPr="00657314">
        <w:rPr>
          <w:rFonts w:cs="Arial"/>
          <w:i/>
          <w:iCs/>
        </w:rPr>
        <w:t xml:space="preserve">. </w:t>
      </w:r>
      <w:r w:rsidRPr="00657314">
        <w:rPr>
          <w:rFonts w:cs="Arial"/>
        </w:rPr>
        <w:t>We may use and disclose your information to tell you about or recommend possible treatment or alternatives or other health-related benefits that may be of interest to you.</w:t>
      </w:r>
    </w:p>
    <w:p w:rsidR="00C12F2E" w:rsidRPr="00657314" w:rsidRDefault="00C12F2E" w:rsidP="00C12F2E">
      <w:pPr>
        <w:rPr>
          <w:rFonts w:cs="Arial"/>
        </w:rPr>
      </w:pPr>
      <w:r w:rsidRPr="00657314">
        <w:rPr>
          <w:rFonts w:cs="Arial"/>
          <w:i/>
          <w:iCs/>
          <w:u w:val="single"/>
        </w:rPr>
        <w:t>Research</w:t>
      </w:r>
      <w:r w:rsidRPr="00657314">
        <w:rPr>
          <w:rFonts w:cs="Arial"/>
        </w:rPr>
        <w:t xml:space="preserve">.  We may use or share your information to do research to improve treatments.  In all cases your name, address and other information that reveals who you are will be removed from the information given to researchers.  </w:t>
      </w:r>
    </w:p>
    <w:p w:rsidR="00C12F2E" w:rsidRPr="00657314" w:rsidRDefault="00C12F2E" w:rsidP="00C12F2E">
      <w:pPr>
        <w:rPr>
          <w:rFonts w:cs="Arial"/>
        </w:rPr>
      </w:pPr>
      <w:r w:rsidRPr="00657314">
        <w:rPr>
          <w:rFonts w:cs="Arial"/>
          <w:i/>
          <w:iCs/>
          <w:u w:val="single"/>
        </w:rPr>
        <w:t>Audits</w:t>
      </w:r>
      <w:r w:rsidRPr="00657314">
        <w:rPr>
          <w:rFonts w:cs="Arial"/>
        </w:rPr>
        <w:t>.  Internal and external agency case file audits may randomly occur.  The auditor will have access briefly to all of your information and is bound by confidentiality not to reveal any information they read to any other person.</w:t>
      </w:r>
    </w:p>
    <w:p w:rsidR="00C12F2E" w:rsidRPr="00657314" w:rsidRDefault="00C12F2E" w:rsidP="00C12F2E">
      <w:pPr>
        <w:rPr>
          <w:rFonts w:cs="Arial"/>
        </w:rPr>
      </w:pPr>
      <w:r w:rsidRPr="00657314">
        <w:rPr>
          <w:rFonts w:cs="Arial"/>
          <w:i/>
          <w:iCs/>
          <w:u w:val="single"/>
        </w:rPr>
        <w:t>Business Associates</w:t>
      </w:r>
      <w:r w:rsidRPr="00657314">
        <w:rPr>
          <w:rFonts w:cs="Arial"/>
        </w:rPr>
        <w:t>.  There are some jobs we hire other businesses to do for us.  They are called our Business Associates by law.  Examples include transport drivers.  These business associates may need to receive some of your information to do their jobs properly, but they are bound by confidentiality.</w:t>
      </w:r>
    </w:p>
    <w:p w:rsidR="00C12F2E" w:rsidRPr="00657314" w:rsidRDefault="00C12F2E" w:rsidP="00C12F2E">
      <w:pPr>
        <w:rPr>
          <w:rFonts w:cs="Arial"/>
          <w:b/>
          <w:bCs/>
        </w:rPr>
      </w:pPr>
      <w:r w:rsidRPr="00657314">
        <w:rPr>
          <w:rFonts w:cs="Arial"/>
          <w:b/>
          <w:bCs/>
        </w:rPr>
        <w:t>2.  Uses and Disclosures Requiring Your Authorization</w:t>
      </w:r>
    </w:p>
    <w:p w:rsidR="00C12F2E" w:rsidRPr="00657314" w:rsidRDefault="00C12F2E" w:rsidP="00C12F2E">
      <w:pPr>
        <w:rPr>
          <w:rFonts w:cs="Arial"/>
        </w:rPr>
      </w:pPr>
      <w:r w:rsidRPr="00657314">
        <w:rPr>
          <w:rFonts w:cs="Arial"/>
        </w:rPr>
        <w:t>If we want to use your information for any purpose besides treatment, payment, and other benefits/services, or those we described above we need your parents’ permission on an Authorization form.  We don’t expect to need this very often.</w:t>
      </w:r>
    </w:p>
    <w:p w:rsidR="00C12F2E" w:rsidRPr="00657314" w:rsidRDefault="00C12F2E" w:rsidP="00C12F2E">
      <w:pPr>
        <w:rPr>
          <w:rFonts w:cs="Arial"/>
        </w:rPr>
      </w:pPr>
      <w:r w:rsidRPr="00657314">
        <w:rPr>
          <w:rFonts w:cs="Arial"/>
        </w:rPr>
        <w:t>If your parents’ do authorize us to use or disclose your information, your parents’ can revoke (cancel) that permission, in writing, at any time.   After that time we will not use or disclose your information for the purposes that we agreed to.  Of course, we cannot take back any information we had already disclosed with your permission or that we had used in our office.</w:t>
      </w:r>
    </w:p>
    <w:p w:rsidR="00C12F2E" w:rsidRPr="00657314" w:rsidRDefault="00C12F2E" w:rsidP="00C12F2E">
      <w:pPr>
        <w:rPr>
          <w:rFonts w:cs="Arial"/>
          <w:b/>
          <w:bCs/>
        </w:rPr>
      </w:pPr>
      <w:r w:rsidRPr="00657314">
        <w:rPr>
          <w:rFonts w:cs="Arial"/>
          <w:b/>
          <w:bCs/>
        </w:rPr>
        <w:t>3.  Uses and Disclosures of Information from Clinical Files not requiring Consent or Authorization</w:t>
      </w:r>
    </w:p>
    <w:p w:rsidR="00C12F2E" w:rsidRPr="00657314" w:rsidRDefault="00C12F2E" w:rsidP="00C12F2E">
      <w:pPr>
        <w:rPr>
          <w:rFonts w:cs="Arial"/>
        </w:rPr>
      </w:pPr>
      <w:r w:rsidRPr="00657314">
        <w:rPr>
          <w:rFonts w:cs="Arial"/>
        </w:rPr>
        <w:t>The laws let us use and disclose some of your information without your consent or authorization in some cases.</w:t>
      </w:r>
    </w:p>
    <w:p w:rsidR="00C12F2E" w:rsidRPr="00657314" w:rsidRDefault="00C12F2E" w:rsidP="00C12F2E">
      <w:pPr>
        <w:rPr>
          <w:rFonts w:cs="Arial"/>
        </w:rPr>
      </w:pPr>
      <w:r w:rsidRPr="00657314">
        <w:rPr>
          <w:rFonts w:cs="Arial"/>
          <w:i/>
          <w:iCs/>
          <w:u w:val="single"/>
        </w:rPr>
        <w:t>When required by law.</w:t>
      </w:r>
      <w:r w:rsidRPr="00657314">
        <w:rPr>
          <w:rFonts w:cs="Arial"/>
          <w:i/>
          <w:iCs/>
        </w:rPr>
        <w:t xml:space="preserve">  </w:t>
      </w:r>
      <w:r w:rsidRPr="00657314">
        <w:rPr>
          <w:rFonts w:cs="Arial"/>
        </w:rPr>
        <w:t xml:space="preserve">There are some federal, state, or local laws, which require us to disclose information.  </w:t>
      </w:r>
    </w:p>
    <w:p w:rsidR="00C12F2E" w:rsidRPr="00657314" w:rsidRDefault="00C12F2E" w:rsidP="00C12F2E">
      <w:pPr>
        <w:numPr>
          <w:ilvl w:val="0"/>
          <w:numId w:val="1"/>
        </w:numPr>
        <w:spacing w:after="0" w:line="240" w:lineRule="auto"/>
        <w:ind w:left="630" w:hanging="360"/>
        <w:rPr>
          <w:rFonts w:cs="Arial"/>
        </w:rPr>
      </w:pPr>
      <w:r w:rsidRPr="00657314">
        <w:rPr>
          <w:rFonts w:cs="Arial"/>
        </w:rPr>
        <w:t>We have to report suspected child abuse or neglect.</w:t>
      </w:r>
    </w:p>
    <w:p w:rsidR="00C12F2E" w:rsidRPr="00657314" w:rsidRDefault="00C12F2E" w:rsidP="00C12F2E">
      <w:pPr>
        <w:numPr>
          <w:ilvl w:val="0"/>
          <w:numId w:val="1"/>
        </w:numPr>
        <w:spacing w:after="0" w:line="240" w:lineRule="auto"/>
        <w:ind w:left="630" w:hanging="360"/>
        <w:rPr>
          <w:rFonts w:cs="Arial"/>
        </w:rPr>
      </w:pPr>
      <w:r w:rsidRPr="00657314">
        <w:rPr>
          <w:rFonts w:cs="Arial"/>
        </w:rPr>
        <w:t xml:space="preserve">If you are involved in a lawsuit or legal proceeding and we receive a subpoena, discovery request, or other lawful process we may have to release some of your information.  </w:t>
      </w:r>
    </w:p>
    <w:p w:rsidR="00C12F2E" w:rsidRPr="00657314" w:rsidRDefault="00C12F2E" w:rsidP="00C12F2E">
      <w:pPr>
        <w:numPr>
          <w:ilvl w:val="0"/>
          <w:numId w:val="1"/>
        </w:numPr>
        <w:spacing w:after="0" w:line="240" w:lineRule="auto"/>
        <w:ind w:left="630" w:hanging="360"/>
        <w:rPr>
          <w:rFonts w:cs="Arial"/>
        </w:rPr>
      </w:pPr>
      <w:r w:rsidRPr="00657314">
        <w:rPr>
          <w:rFonts w:cs="Arial"/>
        </w:rPr>
        <w:t>We have to disclose some information to the government agencies, which check on us to see that we are obeying the privacy laws or with which we have a contract to provide services.</w:t>
      </w:r>
    </w:p>
    <w:p w:rsidR="007423A4" w:rsidRPr="00657314" w:rsidRDefault="007423A4" w:rsidP="00C12F2E">
      <w:pPr>
        <w:rPr>
          <w:rFonts w:cs="Arial"/>
          <w:i/>
          <w:iCs/>
          <w:u w:val="single"/>
        </w:rPr>
      </w:pPr>
    </w:p>
    <w:p w:rsidR="00C12F2E" w:rsidRPr="00657314" w:rsidRDefault="00C12F2E" w:rsidP="00C12F2E">
      <w:pPr>
        <w:rPr>
          <w:rFonts w:cs="Arial"/>
        </w:rPr>
      </w:pPr>
      <w:r w:rsidRPr="00657314">
        <w:rPr>
          <w:rFonts w:cs="Arial"/>
          <w:i/>
          <w:iCs/>
          <w:u w:val="single"/>
        </w:rPr>
        <w:t>For Law Enforcement Purposes</w:t>
      </w:r>
      <w:r w:rsidRPr="00657314">
        <w:rPr>
          <w:rFonts w:cs="Arial"/>
          <w:u w:val="single"/>
        </w:rPr>
        <w:t>.</w:t>
      </w:r>
      <w:r w:rsidRPr="00657314">
        <w:rPr>
          <w:rFonts w:cs="Arial"/>
        </w:rPr>
        <w:t xml:space="preserve"> To investigate any crimes </w:t>
      </w:r>
    </w:p>
    <w:p w:rsidR="00C12F2E" w:rsidRPr="00657314" w:rsidRDefault="00C12F2E" w:rsidP="00C12F2E">
      <w:pPr>
        <w:rPr>
          <w:rFonts w:cs="Arial"/>
        </w:rPr>
      </w:pPr>
      <w:r w:rsidRPr="00657314">
        <w:rPr>
          <w:rFonts w:cs="Arial"/>
          <w:i/>
          <w:iCs/>
          <w:u w:val="single"/>
        </w:rPr>
        <w:t>For public health activities.</w:t>
      </w:r>
      <w:r w:rsidRPr="00657314">
        <w:rPr>
          <w:rFonts w:cs="Arial"/>
          <w:i/>
          <w:iCs/>
        </w:rPr>
        <w:t xml:space="preserve">  </w:t>
      </w:r>
      <w:r w:rsidRPr="00657314">
        <w:rPr>
          <w:rFonts w:cs="Arial"/>
        </w:rPr>
        <w:t>To agencies which investigate disease or injuries.</w:t>
      </w:r>
    </w:p>
    <w:p w:rsidR="00C12F2E" w:rsidRPr="00657314" w:rsidRDefault="00C12F2E" w:rsidP="00C12F2E">
      <w:pPr>
        <w:rPr>
          <w:rFonts w:cs="Arial"/>
        </w:rPr>
      </w:pPr>
      <w:r w:rsidRPr="00657314">
        <w:rPr>
          <w:rFonts w:cs="Arial"/>
          <w:i/>
          <w:iCs/>
          <w:u w:val="single"/>
        </w:rPr>
        <w:lastRenderedPageBreak/>
        <w:t>For specific government functions.</w:t>
      </w:r>
      <w:r w:rsidRPr="00657314">
        <w:rPr>
          <w:rFonts w:cs="Arial"/>
        </w:rPr>
        <w:t xml:space="preserve">  To military personnel, veterans, worker’s compensations or correctional facilities.</w:t>
      </w:r>
    </w:p>
    <w:p w:rsidR="00C12F2E" w:rsidRPr="00657314" w:rsidRDefault="00C12F2E" w:rsidP="00C12F2E">
      <w:pPr>
        <w:rPr>
          <w:rFonts w:cs="Arial"/>
        </w:rPr>
      </w:pPr>
      <w:r w:rsidRPr="00657314">
        <w:rPr>
          <w:rFonts w:cs="Arial"/>
          <w:i/>
          <w:iCs/>
          <w:u w:val="single"/>
        </w:rPr>
        <w:t xml:space="preserve">To Prevent a Serious Threat to Health or Safety </w:t>
      </w:r>
      <w:r w:rsidRPr="00657314">
        <w:rPr>
          <w:rFonts w:cs="Arial"/>
        </w:rPr>
        <w:t xml:space="preserve"> to yourself or your family. </w:t>
      </w:r>
    </w:p>
    <w:p w:rsidR="00C12F2E" w:rsidRPr="00657314" w:rsidRDefault="00C12F2E" w:rsidP="00C12F2E">
      <w:pPr>
        <w:rPr>
          <w:rFonts w:cs="Arial"/>
          <w:b/>
          <w:bCs/>
        </w:rPr>
      </w:pPr>
      <w:r w:rsidRPr="00657314">
        <w:rPr>
          <w:rFonts w:cs="Arial"/>
          <w:b/>
          <w:bCs/>
        </w:rPr>
        <w:t>4.  Uses and Disclosures Requiring You to have an Opportunity to Object</w:t>
      </w:r>
    </w:p>
    <w:p w:rsidR="00C12F2E" w:rsidRPr="00657314" w:rsidRDefault="00C12F2E" w:rsidP="00C12F2E">
      <w:pPr>
        <w:rPr>
          <w:rFonts w:cs="Arial"/>
        </w:rPr>
      </w:pPr>
      <w:r w:rsidRPr="00657314">
        <w:rPr>
          <w:rFonts w:cs="Arial"/>
        </w:rPr>
        <w:t xml:space="preserve">We can share some information about you with your family or others such as those involved in your care or anyone else your parents’ choose such as close friends or clergy (i.e. locating kinship placement).   </w:t>
      </w:r>
    </w:p>
    <w:p w:rsidR="00C12F2E" w:rsidRPr="00657314" w:rsidRDefault="00C12F2E" w:rsidP="00C12F2E">
      <w:pPr>
        <w:rPr>
          <w:rFonts w:cs="Arial"/>
        </w:rPr>
      </w:pPr>
      <w:r w:rsidRPr="00657314">
        <w:rPr>
          <w:rFonts w:cs="Arial"/>
        </w:rPr>
        <w:t xml:space="preserve">If it is an emergency -so we cannot ask if you disagree- we can share information if we believe that it is what you would have wanted and if we believe it will help you if we do share it.  </w:t>
      </w:r>
    </w:p>
    <w:p w:rsidR="00C12F2E" w:rsidRPr="00657314" w:rsidRDefault="00C12F2E" w:rsidP="00C12F2E">
      <w:pPr>
        <w:rPr>
          <w:rFonts w:cs="Arial"/>
          <w:b/>
          <w:bCs/>
        </w:rPr>
      </w:pPr>
      <w:r w:rsidRPr="00657314">
        <w:rPr>
          <w:rFonts w:cs="Arial"/>
          <w:b/>
          <w:bCs/>
        </w:rPr>
        <w:t>5.  An Accounting of Disclosures</w:t>
      </w:r>
    </w:p>
    <w:p w:rsidR="00C12F2E" w:rsidRPr="00657314" w:rsidRDefault="00C12F2E" w:rsidP="00C12F2E">
      <w:pPr>
        <w:rPr>
          <w:rFonts w:cs="Arial"/>
        </w:rPr>
      </w:pPr>
      <w:r w:rsidRPr="00657314">
        <w:rPr>
          <w:rFonts w:cs="Arial"/>
        </w:rPr>
        <w:t xml:space="preserve">When we disclose your information we keep some record of whom we sent it to, when we sent it, and what we sent.  You can get an accounting (list or record) of many of these disclosures. </w:t>
      </w:r>
    </w:p>
    <w:p w:rsidR="00C12F2E" w:rsidRPr="00657314" w:rsidRDefault="00C12F2E" w:rsidP="00C12F2E">
      <w:pPr>
        <w:rPr>
          <w:rFonts w:cs="Arial"/>
          <w:b/>
          <w:bCs/>
          <w:smallCaps/>
        </w:rPr>
      </w:pPr>
      <w:r w:rsidRPr="00657314">
        <w:rPr>
          <w:rFonts w:cs="Arial"/>
          <w:b/>
          <w:bCs/>
          <w:smallCaps/>
        </w:rPr>
        <w:t>E.  If you have Questions or Problems</w:t>
      </w:r>
    </w:p>
    <w:p w:rsidR="00C12F2E" w:rsidRPr="00657314" w:rsidRDefault="00C12F2E" w:rsidP="00C12F2E">
      <w:pPr>
        <w:rPr>
          <w:rFonts w:cs="Arial"/>
        </w:rPr>
      </w:pPr>
      <w:r w:rsidRPr="00657314">
        <w:rPr>
          <w:rFonts w:cs="Arial"/>
        </w:rPr>
        <w:t>If you need more information or have questions about the privacy practices described above, please speak to the Privacy Officer at: 1(800) 279-9914.</w:t>
      </w:r>
    </w:p>
    <w:p w:rsidR="00C12F2E" w:rsidRPr="00657314" w:rsidRDefault="00C12F2E" w:rsidP="00C12F2E">
      <w:pPr>
        <w:tabs>
          <w:tab w:val="left" w:pos="3103"/>
        </w:tabs>
        <w:spacing w:before="60"/>
        <w:rPr>
          <w:rFonts w:ascii="Tempus Sans ITC" w:hAnsi="Tempus Sans ITC"/>
        </w:rPr>
        <w:sectPr w:rsidR="00C12F2E" w:rsidRPr="00657314" w:rsidSect="000F4802">
          <w:headerReference w:type="default" r:id="rId18"/>
          <w:footerReference w:type="default" r:id="rId19"/>
          <w:pgSz w:w="12240" w:h="15840" w:code="1"/>
          <w:pgMar w:top="720" w:right="720" w:bottom="720" w:left="720" w:header="720" w:footer="720" w:gutter="0"/>
          <w:cols w:space="720"/>
          <w:noEndnote/>
          <w:docGrid w:linePitch="326"/>
        </w:sectPr>
      </w:pPr>
    </w:p>
    <w:p w:rsidR="00C12F2E" w:rsidRPr="00657314" w:rsidRDefault="00C12F2E" w:rsidP="007423A4">
      <w:pPr>
        <w:spacing w:after="0" w:line="240" w:lineRule="auto"/>
        <w:jc w:val="center"/>
        <w:rPr>
          <w:rFonts w:cs="Arial"/>
          <w:b/>
          <w:bCs/>
        </w:rPr>
      </w:pPr>
      <w:r w:rsidRPr="00657314">
        <w:rPr>
          <w:rFonts w:cs="Arial"/>
          <w:b/>
          <w:bCs/>
        </w:rPr>
        <w:lastRenderedPageBreak/>
        <w:t>All Agency</w:t>
      </w:r>
    </w:p>
    <w:p w:rsidR="00C12F2E" w:rsidRPr="00657314" w:rsidRDefault="00C12F2E" w:rsidP="007423A4">
      <w:pPr>
        <w:spacing w:after="0" w:line="240" w:lineRule="auto"/>
        <w:jc w:val="center"/>
        <w:rPr>
          <w:rFonts w:cs="Arial"/>
          <w:b/>
          <w:bCs/>
        </w:rPr>
      </w:pPr>
      <w:r w:rsidRPr="00657314">
        <w:rPr>
          <w:rFonts w:cs="Arial"/>
          <w:b/>
          <w:bCs/>
        </w:rPr>
        <w:t>Access To Case Record Request</w:t>
      </w:r>
    </w:p>
    <w:p w:rsidR="00C12F2E" w:rsidRPr="00657314" w:rsidRDefault="00C12F2E" w:rsidP="007423A4">
      <w:pPr>
        <w:spacing w:after="0" w:line="240" w:lineRule="auto"/>
        <w:rPr>
          <w:rFonts w:cs="Arial"/>
        </w:rPr>
      </w:pPr>
      <w:r w:rsidRPr="00657314">
        <w:rPr>
          <w:rFonts w:cs="Arial"/>
        </w:rPr>
        <w:t xml:space="preserve">Client: </w:t>
      </w:r>
      <w:r w:rsidRPr="00657314">
        <w:rPr>
          <w:rFonts w:cs="Arial"/>
          <w:u w:val="single"/>
        </w:rPr>
        <w:t>__________________________</w:t>
      </w:r>
      <w:r w:rsidRPr="00657314">
        <w:rPr>
          <w:rFonts w:cs="Arial"/>
          <w:u w:val="single"/>
        </w:rPr>
        <w:tab/>
      </w:r>
      <w:r w:rsidRPr="00657314">
        <w:rPr>
          <w:rFonts w:cs="Arial"/>
          <w:u w:val="single"/>
        </w:rPr>
        <w:tab/>
      </w:r>
      <w:r w:rsidRPr="00657314">
        <w:rPr>
          <w:rFonts w:cs="Arial"/>
          <w:u w:val="single"/>
        </w:rPr>
        <w:tab/>
      </w:r>
      <w:r w:rsidRPr="00657314">
        <w:rPr>
          <w:rFonts w:cs="Arial"/>
        </w:rPr>
        <w:tab/>
        <w:t>DOB:________________</w:t>
      </w:r>
    </w:p>
    <w:p w:rsidR="00C12F2E" w:rsidRPr="00657314" w:rsidRDefault="007423A4" w:rsidP="007423A4">
      <w:pPr>
        <w:pStyle w:val="Heading1"/>
        <w:spacing w:before="0" w:line="240" w:lineRule="auto"/>
        <w:rPr>
          <w:b w:val="0"/>
          <w:color w:val="auto"/>
          <w:sz w:val="22"/>
          <w:szCs w:val="22"/>
        </w:rPr>
      </w:pPr>
      <w:r w:rsidRPr="00657314">
        <w:rPr>
          <w:b w:val="0"/>
          <w:color w:val="auto"/>
          <w:sz w:val="22"/>
          <w:szCs w:val="22"/>
        </w:rPr>
        <w:t>Assigned Foster Care Worker</w:t>
      </w:r>
      <w:r w:rsidR="00C12F2E" w:rsidRPr="00657314">
        <w:rPr>
          <w:b w:val="0"/>
          <w:color w:val="auto"/>
          <w:sz w:val="22"/>
          <w:szCs w:val="22"/>
        </w:rPr>
        <w:t>: _______________________________________</w:t>
      </w:r>
    </w:p>
    <w:p w:rsidR="00C12F2E" w:rsidRPr="00657314" w:rsidRDefault="00C12F2E" w:rsidP="007423A4">
      <w:pPr>
        <w:spacing w:after="0" w:line="240" w:lineRule="auto"/>
        <w:rPr>
          <w:rFonts w:cs="Arial"/>
        </w:rPr>
      </w:pPr>
    </w:p>
    <w:p w:rsidR="00C12F2E" w:rsidRPr="00657314" w:rsidRDefault="00C12F2E" w:rsidP="007423A4">
      <w:pPr>
        <w:spacing w:after="0" w:line="240" w:lineRule="auto"/>
        <w:rPr>
          <w:rFonts w:cs="Arial"/>
          <w:b/>
          <w:bCs/>
        </w:rPr>
      </w:pPr>
      <w:r w:rsidRPr="00657314">
        <w:rPr>
          <w:rFonts w:cs="Arial"/>
        </w:rPr>
        <w:t xml:space="preserve">I am requesting to: (mark only one per form)   </w:t>
      </w:r>
      <w:r w:rsidRPr="00657314">
        <w:rPr>
          <w:rFonts w:cs="Arial"/>
        </w:rPr>
        <w:fldChar w:fldCharType="begin">
          <w:ffData>
            <w:name w:val="Check1"/>
            <w:enabled/>
            <w:calcOnExit w:val="0"/>
            <w:checkBox>
              <w:sizeAuto/>
              <w:default w:val="0"/>
            </w:checkBox>
          </w:ffData>
        </w:fldChar>
      </w:r>
      <w:r w:rsidRPr="00657314">
        <w:rPr>
          <w:rFonts w:cs="Arial"/>
        </w:rPr>
        <w:instrText xml:space="preserve"> FORMCHECKBOX </w:instrText>
      </w:r>
      <w:r w:rsidR="002B7DAD">
        <w:rPr>
          <w:rFonts w:cs="Arial"/>
        </w:rPr>
      </w:r>
      <w:r w:rsidR="002B7DAD">
        <w:rPr>
          <w:rFonts w:cs="Arial"/>
        </w:rPr>
        <w:fldChar w:fldCharType="separate"/>
      </w:r>
      <w:r w:rsidRPr="00657314">
        <w:rPr>
          <w:rFonts w:cs="Arial"/>
        </w:rPr>
        <w:fldChar w:fldCharType="end"/>
      </w:r>
      <w:r w:rsidRPr="00657314">
        <w:rPr>
          <w:rFonts w:cs="Arial"/>
        </w:rPr>
        <w:t xml:space="preserve"> </w:t>
      </w:r>
      <w:r w:rsidRPr="00657314">
        <w:rPr>
          <w:rFonts w:cs="Arial"/>
          <w:b/>
          <w:bCs/>
        </w:rPr>
        <w:t>read</w:t>
      </w:r>
      <w:r w:rsidRPr="00657314">
        <w:rPr>
          <w:rFonts w:cs="Arial"/>
        </w:rPr>
        <w:t xml:space="preserve">    </w:t>
      </w:r>
      <w:r w:rsidRPr="00657314">
        <w:rPr>
          <w:rFonts w:cs="Arial"/>
        </w:rPr>
        <w:fldChar w:fldCharType="begin">
          <w:ffData>
            <w:name w:val="Check2"/>
            <w:enabled/>
            <w:calcOnExit w:val="0"/>
            <w:checkBox>
              <w:sizeAuto/>
              <w:default w:val="0"/>
            </w:checkBox>
          </w:ffData>
        </w:fldChar>
      </w:r>
      <w:r w:rsidRPr="00657314">
        <w:rPr>
          <w:rFonts w:cs="Arial"/>
        </w:rPr>
        <w:instrText xml:space="preserve"> FORMCHECKBOX </w:instrText>
      </w:r>
      <w:r w:rsidR="002B7DAD">
        <w:rPr>
          <w:rFonts w:cs="Arial"/>
        </w:rPr>
      </w:r>
      <w:r w:rsidR="002B7DAD">
        <w:rPr>
          <w:rFonts w:cs="Arial"/>
        </w:rPr>
        <w:fldChar w:fldCharType="separate"/>
      </w:r>
      <w:r w:rsidRPr="00657314">
        <w:rPr>
          <w:rFonts w:cs="Arial"/>
        </w:rPr>
        <w:fldChar w:fldCharType="end"/>
      </w:r>
      <w:r w:rsidRPr="00657314">
        <w:rPr>
          <w:rFonts w:cs="Arial"/>
        </w:rPr>
        <w:t xml:space="preserve"> </w:t>
      </w:r>
      <w:r w:rsidRPr="00657314">
        <w:rPr>
          <w:rFonts w:cs="Arial"/>
          <w:b/>
          <w:bCs/>
        </w:rPr>
        <w:t>add</w:t>
      </w:r>
      <w:r w:rsidRPr="00657314">
        <w:rPr>
          <w:rFonts w:cs="Arial"/>
        </w:rPr>
        <w:t xml:space="preserve">   </w:t>
      </w:r>
      <w:r w:rsidRPr="00657314">
        <w:rPr>
          <w:rFonts w:cs="Arial"/>
        </w:rPr>
        <w:fldChar w:fldCharType="begin">
          <w:ffData>
            <w:name w:val="Check4"/>
            <w:enabled/>
            <w:calcOnExit w:val="0"/>
            <w:checkBox>
              <w:sizeAuto/>
              <w:default w:val="0"/>
            </w:checkBox>
          </w:ffData>
        </w:fldChar>
      </w:r>
      <w:r w:rsidRPr="00657314">
        <w:rPr>
          <w:rFonts w:cs="Arial"/>
        </w:rPr>
        <w:instrText xml:space="preserve"> FORMCHECKBOX </w:instrText>
      </w:r>
      <w:r w:rsidR="002B7DAD">
        <w:rPr>
          <w:rFonts w:cs="Arial"/>
        </w:rPr>
      </w:r>
      <w:r w:rsidR="002B7DAD">
        <w:rPr>
          <w:rFonts w:cs="Arial"/>
        </w:rPr>
        <w:fldChar w:fldCharType="separate"/>
      </w:r>
      <w:r w:rsidRPr="00657314">
        <w:rPr>
          <w:rFonts w:cs="Arial"/>
        </w:rPr>
        <w:fldChar w:fldCharType="end"/>
      </w:r>
      <w:r w:rsidRPr="00657314">
        <w:rPr>
          <w:rFonts w:cs="Arial"/>
          <w:b/>
          <w:bCs/>
        </w:rPr>
        <w:t>copy</w:t>
      </w:r>
      <w:r w:rsidRPr="00657314">
        <w:rPr>
          <w:rFonts w:cs="Arial"/>
        </w:rPr>
        <w:t xml:space="preserve">    </w:t>
      </w:r>
      <w:r w:rsidRPr="00657314">
        <w:rPr>
          <w:rFonts w:cs="Arial"/>
        </w:rPr>
        <w:fldChar w:fldCharType="begin">
          <w:ffData>
            <w:name w:val="Check3"/>
            <w:enabled/>
            <w:calcOnExit w:val="0"/>
            <w:checkBox>
              <w:sizeAuto/>
              <w:default w:val="0"/>
            </w:checkBox>
          </w:ffData>
        </w:fldChar>
      </w:r>
      <w:r w:rsidRPr="00657314">
        <w:rPr>
          <w:rFonts w:cs="Arial"/>
        </w:rPr>
        <w:instrText xml:space="preserve"> FORMCHECKBOX </w:instrText>
      </w:r>
      <w:r w:rsidR="002B7DAD">
        <w:rPr>
          <w:rFonts w:cs="Arial"/>
        </w:rPr>
      </w:r>
      <w:r w:rsidR="002B7DAD">
        <w:rPr>
          <w:rFonts w:cs="Arial"/>
        </w:rPr>
        <w:fldChar w:fldCharType="separate"/>
      </w:r>
      <w:r w:rsidRPr="00657314">
        <w:rPr>
          <w:rFonts w:cs="Arial"/>
        </w:rPr>
        <w:fldChar w:fldCharType="end"/>
      </w:r>
      <w:r w:rsidRPr="00657314">
        <w:rPr>
          <w:rFonts w:cs="Arial"/>
        </w:rPr>
        <w:t xml:space="preserve"> </w:t>
      </w:r>
      <w:r w:rsidRPr="00657314">
        <w:rPr>
          <w:rFonts w:cs="Arial"/>
          <w:b/>
          <w:bCs/>
        </w:rPr>
        <w:t xml:space="preserve">edit   </w:t>
      </w:r>
    </w:p>
    <w:p w:rsidR="00363429" w:rsidRPr="00657314" w:rsidRDefault="00363429" w:rsidP="007423A4">
      <w:pPr>
        <w:spacing w:after="0" w:line="240" w:lineRule="auto"/>
        <w:rPr>
          <w:rFonts w:cs="Arial"/>
        </w:rPr>
      </w:pPr>
    </w:p>
    <w:p w:rsidR="00C12F2E" w:rsidRPr="00657314" w:rsidRDefault="00C12F2E" w:rsidP="007423A4">
      <w:pPr>
        <w:spacing w:after="0" w:line="240" w:lineRule="auto"/>
        <w:rPr>
          <w:rFonts w:cs="Arial"/>
        </w:rPr>
      </w:pPr>
      <w:r w:rsidRPr="00657314">
        <w:rPr>
          <w:rFonts w:cs="Arial"/>
        </w:rPr>
        <w:t xml:space="preserve">Information to the above named client record maintained by TFI Family </w:t>
      </w:r>
      <w:r w:rsidR="00363429" w:rsidRPr="00657314">
        <w:rPr>
          <w:rFonts w:cs="Arial"/>
        </w:rPr>
        <w:t>Connections LLC</w:t>
      </w:r>
    </w:p>
    <w:p w:rsidR="00363429" w:rsidRPr="00657314" w:rsidRDefault="00363429" w:rsidP="007423A4">
      <w:pPr>
        <w:spacing w:after="0" w:line="240" w:lineRule="auto"/>
      </w:pPr>
    </w:p>
    <w:p w:rsidR="00C12F2E" w:rsidRPr="00657314" w:rsidRDefault="00C12F2E" w:rsidP="007423A4">
      <w:pPr>
        <w:spacing w:after="0" w:line="240" w:lineRule="auto"/>
        <w:rPr>
          <w:rFonts w:cs="Arial"/>
        </w:rPr>
      </w:pPr>
      <w:r w:rsidRPr="00657314">
        <w:rPr>
          <w:rFonts w:cs="Arial"/>
        </w:rPr>
        <w:t>The purpose of my request to have access to the above named client file is:</w:t>
      </w:r>
    </w:p>
    <w:p w:rsidR="00C12F2E" w:rsidRPr="00657314" w:rsidRDefault="00C12F2E" w:rsidP="007423A4">
      <w:pPr>
        <w:pStyle w:val="BodyText"/>
        <w:tabs>
          <w:tab w:val="left" w:pos="10710"/>
        </w:tabs>
        <w:spacing w:after="0" w:line="240" w:lineRule="auto"/>
        <w:rPr>
          <w:rFonts w:cs="Arial"/>
        </w:rPr>
      </w:pPr>
      <w:r w:rsidRPr="00657314">
        <w:t>_______________________________________________________________________________________________________________________________________________________________________________________________________________________________________________________________</w:t>
      </w:r>
    </w:p>
    <w:p w:rsidR="00363429" w:rsidRPr="00657314" w:rsidRDefault="00363429" w:rsidP="007423A4">
      <w:pPr>
        <w:spacing w:after="0" w:line="240" w:lineRule="auto"/>
        <w:rPr>
          <w:rFonts w:cs="Arial"/>
        </w:rPr>
      </w:pPr>
    </w:p>
    <w:p w:rsidR="00C12F2E" w:rsidRPr="00657314" w:rsidRDefault="00C12F2E" w:rsidP="007423A4">
      <w:pPr>
        <w:spacing w:after="0" w:line="240" w:lineRule="auto"/>
        <w:rPr>
          <w:rFonts w:cs="Arial"/>
        </w:rPr>
      </w:pPr>
      <w:r w:rsidRPr="00657314">
        <w:rPr>
          <w:rFonts w:cs="Arial"/>
        </w:rPr>
        <w:t>The specific information I wish to review/add/copy/edit includes:</w:t>
      </w:r>
    </w:p>
    <w:p w:rsidR="007423A4" w:rsidRPr="00657314" w:rsidRDefault="00C12F2E" w:rsidP="007423A4">
      <w:pPr>
        <w:spacing w:after="0" w:line="240" w:lineRule="auto"/>
        <w:rPr>
          <w:rFonts w:cs="Arial"/>
        </w:rPr>
      </w:pPr>
      <w:r w:rsidRPr="00657314">
        <w:rPr>
          <w:rFonts w:cs="Arial"/>
        </w:rPr>
        <w:t>________________________________________________________________________________________________________________________________________________________________________________________________________________________________________________</w:t>
      </w:r>
      <w:r w:rsidR="007423A4" w:rsidRPr="00657314">
        <w:rPr>
          <w:rFonts w:cs="Arial"/>
        </w:rPr>
        <w:t>_______________</w:t>
      </w:r>
    </w:p>
    <w:p w:rsidR="00363429" w:rsidRPr="00657314" w:rsidRDefault="00363429" w:rsidP="007423A4">
      <w:pPr>
        <w:spacing w:after="0" w:line="240" w:lineRule="auto"/>
        <w:rPr>
          <w:rFonts w:cs="Arial"/>
        </w:rPr>
      </w:pPr>
    </w:p>
    <w:p w:rsidR="00C12F2E" w:rsidRPr="00657314" w:rsidRDefault="00C12F2E" w:rsidP="007423A4">
      <w:pPr>
        <w:spacing w:after="0" w:line="240" w:lineRule="auto"/>
        <w:rPr>
          <w:rFonts w:cs="Arial"/>
        </w:rPr>
      </w:pPr>
      <w:r w:rsidRPr="00657314">
        <w:rPr>
          <w:rFonts w:cs="Arial"/>
        </w:rPr>
        <w:t>________________________________________</w:t>
      </w:r>
      <w:r w:rsidRPr="00657314">
        <w:rPr>
          <w:rFonts w:cs="Arial"/>
        </w:rPr>
        <w:tab/>
      </w:r>
      <w:r w:rsidRPr="00657314">
        <w:rPr>
          <w:rFonts w:cs="Arial"/>
        </w:rPr>
        <w:tab/>
      </w:r>
      <w:r w:rsidRPr="00657314">
        <w:rPr>
          <w:rFonts w:cs="Arial"/>
        </w:rPr>
        <w:tab/>
        <w:t>_______________</w:t>
      </w:r>
    </w:p>
    <w:p w:rsidR="00C12F2E" w:rsidRPr="00657314" w:rsidRDefault="00C12F2E" w:rsidP="007423A4">
      <w:pPr>
        <w:spacing w:after="0" w:line="240" w:lineRule="auto"/>
        <w:rPr>
          <w:rFonts w:cs="Arial"/>
          <w:sz w:val="20"/>
          <w:szCs w:val="20"/>
        </w:rPr>
      </w:pPr>
      <w:r w:rsidRPr="00657314">
        <w:rPr>
          <w:rFonts w:cs="Arial"/>
        </w:rPr>
        <w:t>Signature of Client or Legal Guardian if client is under age 18</w:t>
      </w:r>
      <w:r w:rsidRPr="00657314">
        <w:rPr>
          <w:rFonts w:cs="Arial"/>
        </w:rPr>
        <w:tab/>
        <w:t xml:space="preserve">         </w:t>
      </w:r>
      <w:r w:rsidR="007423A4" w:rsidRPr="00657314">
        <w:rPr>
          <w:rFonts w:cs="Arial"/>
        </w:rPr>
        <w:t xml:space="preserve">         </w:t>
      </w:r>
      <w:r w:rsidRPr="00657314">
        <w:rPr>
          <w:rFonts w:cs="Arial"/>
          <w:sz w:val="20"/>
          <w:szCs w:val="20"/>
        </w:rPr>
        <w:t>Date</w:t>
      </w:r>
    </w:p>
    <w:p w:rsidR="00657314" w:rsidRPr="00657314" w:rsidRDefault="00657314" w:rsidP="007423A4">
      <w:pPr>
        <w:spacing w:after="0" w:line="240" w:lineRule="auto"/>
        <w:rPr>
          <w:rFonts w:cs="Arial"/>
        </w:rPr>
      </w:pPr>
    </w:p>
    <w:p w:rsidR="00C12F2E" w:rsidRPr="00657314" w:rsidRDefault="00C12F2E" w:rsidP="007423A4">
      <w:pPr>
        <w:spacing w:after="0" w:line="240" w:lineRule="auto"/>
        <w:rPr>
          <w:rFonts w:cs="Arial"/>
        </w:rPr>
      </w:pPr>
      <w:r w:rsidRPr="00657314">
        <w:rPr>
          <w:rFonts w:cs="Arial"/>
        </w:rPr>
        <w:t>_________________________________________</w:t>
      </w:r>
    </w:p>
    <w:p w:rsidR="00C12F2E" w:rsidRPr="00657314" w:rsidRDefault="00C12F2E" w:rsidP="007423A4">
      <w:pPr>
        <w:spacing w:after="0" w:line="240" w:lineRule="auto"/>
        <w:rPr>
          <w:rFonts w:cs="Arial"/>
        </w:rPr>
      </w:pPr>
      <w:r w:rsidRPr="00657314">
        <w:rPr>
          <w:rFonts w:cs="Arial"/>
        </w:rPr>
        <w:t>Relationship to client</w:t>
      </w:r>
    </w:p>
    <w:p w:rsidR="00363429" w:rsidRPr="00657314" w:rsidRDefault="00363429" w:rsidP="007423A4">
      <w:pPr>
        <w:spacing w:after="0" w:line="240" w:lineRule="auto"/>
        <w:rPr>
          <w:rFonts w:cs="Arial"/>
        </w:rPr>
      </w:pPr>
    </w:p>
    <w:tbl>
      <w:tblPr>
        <w:tblW w:w="9890" w:type="dxa"/>
        <w:tblLayout w:type="fixed"/>
        <w:tblCellMar>
          <w:left w:w="80" w:type="dxa"/>
          <w:right w:w="80" w:type="dxa"/>
        </w:tblCellMar>
        <w:tblLook w:val="0000" w:firstRow="0" w:lastRow="0" w:firstColumn="0" w:lastColumn="0" w:noHBand="0" w:noVBand="0"/>
      </w:tblPr>
      <w:tblGrid>
        <w:gridCol w:w="9890"/>
      </w:tblGrid>
      <w:tr w:rsidR="00657314" w:rsidRPr="00657314" w:rsidTr="007423A4">
        <w:trPr>
          <w:trHeight w:val="2872"/>
        </w:trPr>
        <w:tc>
          <w:tcPr>
            <w:tcW w:w="9890" w:type="dxa"/>
            <w:tcBorders>
              <w:top w:val="single" w:sz="8" w:space="0" w:color="auto"/>
              <w:left w:val="single" w:sz="8" w:space="0" w:color="auto"/>
              <w:bottom w:val="single" w:sz="8" w:space="0" w:color="auto"/>
              <w:right w:val="single" w:sz="8" w:space="0" w:color="auto"/>
            </w:tcBorders>
            <w:vAlign w:val="center"/>
          </w:tcPr>
          <w:p w:rsidR="00C12F2E" w:rsidRPr="00657314" w:rsidRDefault="007423A4" w:rsidP="00DA6DFF">
            <w:pPr>
              <w:pStyle w:val="Heading2"/>
              <w:rPr>
                <w:b w:val="0"/>
                <w:color w:val="auto"/>
                <w:sz w:val="20"/>
                <w:szCs w:val="20"/>
              </w:rPr>
            </w:pPr>
            <w:r w:rsidRPr="00657314">
              <w:rPr>
                <w:color w:val="auto"/>
                <w:sz w:val="20"/>
                <w:szCs w:val="20"/>
              </w:rPr>
              <w:t>F</w:t>
            </w:r>
            <w:r w:rsidR="00C12F2E" w:rsidRPr="00657314">
              <w:rPr>
                <w:color w:val="auto"/>
                <w:sz w:val="20"/>
                <w:szCs w:val="20"/>
              </w:rPr>
              <w:t xml:space="preserve">or use by TFI Family </w:t>
            </w:r>
            <w:r w:rsidR="00363429" w:rsidRPr="00657314">
              <w:rPr>
                <w:color w:val="auto"/>
                <w:sz w:val="20"/>
                <w:szCs w:val="20"/>
              </w:rPr>
              <w:t>Connections LLC</w:t>
            </w:r>
            <w:r w:rsidR="00C12F2E" w:rsidRPr="00657314">
              <w:rPr>
                <w:color w:val="auto"/>
                <w:sz w:val="20"/>
                <w:szCs w:val="20"/>
              </w:rPr>
              <w:t xml:space="preserve"> ONLY</w:t>
            </w:r>
          </w:p>
          <w:p w:rsidR="007423A4" w:rsidRPr="00657314" w:rsidRDefault="00C12F2E" w:rsidP="007423A4">
            <w:pPr>
              <w:tabs>
                <w:tab w:val="left" w:pos="10440"/>
              </w:tabs>
              <w:spacing w:after="0"/>
              <w:rPr>
                <w:rFonts w:cs="Arial"/>
                <w:sz w:val="20"/>
                <w:szCs w:val="20"/>
              </w:rPr>
            </w:pPr>
            <w:r w:rsidRPr="00657314">
              <w:rPr>
                <w:rFonts w:cs="Arial"/>
                <w:sz w:val="20"/>
                <w:szCs w:val="20"/>
              </w:rPr>
              <w:t xml:space="preserve">Date request was received by TFI Family </w:t>
            </w:r>
            <w:r w:rsidR="00363429" w:rsidRPr="00657314">
              <w:rPr>
                <w:rFonts w:cs="Arial"/>
                <w:sz w:val="20"/>
                <w:szCs w:val="20"/>
              </w:rPr>
              <w:t>Connections LLC</w:t>
            </w:r>
            <w:r w:rsidRPr="00657314">
              <w:rPr>
                <w:rFonts w:cs="Arial"/>
                <w:sz w:val="20"/>
                <w:szCs w:val="20"/>
              </w:rPr>
              <w:t xml:space="preserve"> ________________  By Whom: ________________________</w:t>
            </w:r>
          </w:p>
          <w:p w:rsidR="00C12F2E" w:rsidRPr="00657314" w:rsidRDefault="00C12F2E" w:rsidP="007423A4">
            <w:pPr>
              <w:tabs>
                <w:tab w:val="left" w:pos="10440"/>
              </w:tabs>
              <w:spacing w:after="0"/>
              <w:rPr>
                <w:rFonts w:cs="Arial"/>
                <w:sz w:val="20"/>
                <w:szCs w:val="20"/>
              </w:rPr>
            </w:pPr>
            <w:r w:rsidRPr="00657314">
              <w:rPr>
                <w:rFonts w:cs="Arial"/>
                <w:sz w:val="20"/>
                <w:szCs w:val="20"/>
              </w:rPr>
              <w:t xml:space="preserve">Date Assigned Worker was informed:__________________     Date </w:t>
            </w:r>
            <w:r w:rsidR="007423A4" w:rsidRPr="00657314">
              <w:rPr>
                <w:rFonts w:cs="Arial"/>
                <w:sz w:val="20"/>
                <w:szCs w:val="20"/>
              </w:rPr>
              <w:t>Director</w:t>
            </w:r>
            <w:r w:rsidRPr="00657314">
              <w:rPr>
                <w:rFonts w:cs="Arial"/>
                <w:sz w:val="20"/>
                <w:szCs w:val="20"/>
              </w:rPr>
              <w:t xml:space="preserve"> was given form: ___________________</w:t>
            </w:r>
          </w:p>
          <w:p w:rsidR="00C12F2E" w:rsidRPr="00657314" w:rsidRDefault="00C12F2E" w:rsidP="007423A4">
            <w:pPr>
              <w:spacing w:after="0"/>
              <w:rPr>
                <w:rFonts w:cs="Arial"/>
                <w:sz w:val="20"/>
                <w:szCs w:val="20"/>
              </w:rPr>
            </w:pPr>
            <w:r w:rsidRPr="00657314">
              <w:rPr>
                <w:rFonts w:cs="Arial"/>
                <w:sz w:val="20"/>
                <w:szCs w:val="20"/>
              </w:rPr>
              <w:t>Please indicate date information was reviewed by client: __________________ (must be within 30/60 days)</w:t>
            </w:r>
          </w:p>
          <w:p w:rsidR="00C12F2E" w:rsidRPr="00657314" w:rsidRDefault="00C12F2E" w:rsidP="007423A4">
            <w:pPr>
              <w:spacing w:after="0"/>
              <w:rPr>
                <w:rFonts w:cs="Arial"/>
                <w:sz w:val="20"/>
                <w:szCs w:val="20"/>
              </w:rPr>
            </w:pPr>
            <w:r w:rsidRPr="00657314">
              <w:rPr>
                <w:rFonts w:cs="Arial"/>
                <w:sz w:val="20"/>
                <w:szCs w:val="20"/>
              </w:rPr>
              <w:t>Please indicate information shared with client: _________________________________________________________</w:t>
            </w:r>
          </w:p>
          <w:p w:rsidR="00C12F2E" w:rsidRPr="00657314" w:rsidRDefault="00C12F2E" w:rsidP="007423A4">
            <w:pPr>
              <w:spacing w:after="0"/>
              <w:rPr>
                <w:rFonts w:cs="Arial"/>
                <w:sz w:val="20"/>
                <w:szCs w:val="20"/>
              </w:rPr>
            </w:pPr>
            <w:r w:rsidRPr="00657314">
              <w:rPr>
                <w:rFonts w:cs="Arial"/>
                <w:sz w:val="20"/>
                <w:szCs w:val="20"/>
              </w:rPr>
              <w:t>______________________________________________________________________________________________</w:t>
            </w:r>
          </w:p>
          <w:p w:rsidR="00C12F2E" w:rsidRPr="00657314" w:rsidRDefault="00C12F2E" w:rsidP="007423A4">
            <w:pPr>
              <w:spacing w:after="0"/>
              <w:rPr>
                <w:rFonts w:cs="Arial"/>
                <w:sz w:val="20"/>
                <w:szCs w:val="20"/>
              </w:rPr>
            </w:pPr>
            <w:r w:rsidRPr="00657314">
              <w:rPr>
                <w:rFonts w:cs="Arial"/>
                <w:sz w:val="20"/>
                <w:szCs w:val="20"/>
              </w:rPr>
              <w:t xml:space="preserve">Please indicate any information copied for client: _______________________________________________________ </w:t>
            </w:r>
          </w:p>
          <w:p w:rsidR="00C12F2E" w:rsidRPr="00657314" w:rsidRDefault="00C12F2E" w:rsidP="007423A4">
            <w:pPr>
              <w:spacing w:after="0"/>
              <w:rPr>
                <w:rFonts w:cs="Arial"/>
                <w:sz w:val="20"/>
                <w:szCs w:val="20"/>
              </w:rPr>
            </w:pPr>
            <w:r w:rsidRPr="00657314">
              <w:rPr>
                <w:rFonts w:cs="Arial"/>
                <w:sz w:val="20"/>
                <w:szCs w:val="20"/>
              </w:rPr>
              <w:t xml:space="preserve">______________________________________________________________________________________________  </w:t>
            </w:r>
          </w:p>
          <w:p w:rsidR="00C12F2E" w:rsidRPr="00657314" w:rsidRDefault="00C12F2E" w:rsidP="007423A4">
            <w:pPr>
              <w:spacing w:after="0"/>
              <w:rPr>
                <w:rFonts w:cs="Arial"/>
                <w:sz w:val="20"/>
                <w:szCs w:val="20"/>
              </w:rPr>
            </w:pPr>
            <w:r w:rsidRPr="00657314">
              <w:rPr>
                <w:rFonts w:cs="Arial"/>
                <w:sz w:val="20"/>
                <w:szCs w:val="20"/>
              </w:rPr>
              <w:t>Cost paid by client:_______________</w:t>
            </w:r>
          </w:p>
          <w:p w:rsidR="00C12F2E" w:rsidRPr="00657314" w:rsidRDefault="00C12F2E" w:rsidP="007423A4">
            <w:pPr>
              <w:tabs>
                <w:tab w:val="left" w:pos="10443"/>
              </w:tabs>
              <w:spacing w:after="0"/>
              <w:rPr>
                <w:rFonts w:cs="Arial"/>
                <w:sz w:val="20"/>
                <w:szCs w:val="20"/>
              </w:rPr>
            </w:pPr>
            <w:r w:rsidRPr="00657314">
              <w:rPr>
                <w:rFonts w:cs="Arial"/>
                <w:sz w:val="20"/>
                <w:szCs w:val="20"/>
              </w:rPr>
              <w:t xml:space="preserve">Was request to add information </w:t>
            </w:r>
            <w:r w:rsidRPr="00657314">
              <w:rPr>
                <w:rFonts w:cs="Arial"/>
                <w:sz w:val="20"/>
                <w:szCs w:val="20"/>
              </w:rPr>
              <w:fldChar w:fldCharType="begin">
                <w:ffData>
                  <w:name w:val="Check5"/>
                  <w:enabled/>
                  <w:calcOnExit w:val="0"/>
                  <w:checkBox>
                    <w:sizeAuto/>
                    <w:default w:val="0"/>
                  </w:checkBox>
                </w:ffData>
              </w:fldChar>
            </w:r>
            <w:r w:rsidRPr="00657314">
              <w:rPr>
                <w:rFonts w:cs="Arial"/>
                <w:sz w:val="20"/>
                <w:szCs w:val="20"/>
              </w:rPr>
              <w:instrText xml:space="preserve"> FORMCHECKBOX </w:instrText>
            </w:r>
            <w:r w:rsidR="002B7DAD">
              <w:rPr>
                <w:rFonts w:cs="Arial"/>
                <w:sz w:val="20"/>
                <w:szCs w:val="20"/>
              </w:rPr>
            </w:r>
            <w:r w:rsidR="002B7DAD">
              <w:rPr>
                <w:rFonts w:cs="Arial"/>
                <w:sz w:val="20"/>
                <w:szCs w:val="20"/>
              </w:rPr>
              <w:fldChar w:fldCharType="separate"/>
            </w:r>
            <w:r w:rsidRPr="00657314">
              <w:rPr>
                <w:rFonts w:cs="Arial"/>
                <w:sz w:val="20"/>
                <w:szCs w:val="20"/>
              </w:rPr>
              <w:fldChar w:fldCharType="end"/>
            </w:r>
            <w:r w:rsidRPr="00657314">
              <w:rPr>
                <w:rFonts w:cs="Arial"/>
                <w:sz w:val="20"/>
                <w:szCs w:val="20"/>
              </w:rPr>
              <w:t xml:space="preserve">approved </w:t>
            </w:r>
            <w:r w:rsidRPr="00657314">
              <w:rPr>
                <w:rFonts w:cs="Arial"/>
                <w:b/>
                <w:bCs/>
                <w:sz w:val="20"/>
                <w:szCs w:val="20"/>
              </w:rPr>
              <w:t>or</w:t>
            </w:r>
            <w:r w:rsidRPr="00657314">
              <w:rPr>
                <w:rFonts w:cs="Arial"/>
                <w:sz w:val="20"/>
                <w:szCs w:val="20"/>
              </w:rPr>
              <w:t xml:space="preserve">  </w:t>
            </w:r>
            <w:r w:rsidRPr="00657314">
              <w:rPr>
                <w:rFonts w:cs="Arial"/>
                <w:sz w:val="20"/>
                <w:szCs w:val="20"/>
              </w:rPr>
              <w:fldChar w:fldCharType="begin">
                <w:ffData>
                  <w:name w:val="Check6"/>
                  <w:enabled/>
                  <w:calcOnExit w:val="0"/>
                  <w:checkBox>
                    <w:sizeAuto/>
                    <w:default w:val="0"/>
                  </w:checkBox>
                </w:ffData>
              </w:fldChar>
            </w:r>
            <w:r w:rsidRPr="00657314">
              <w:rPr>
                <w:rFonts w:cs="Arial"/>
                <w:sz w:val="20"/>
                <w:szCs w:val="20"/>
              </w:rPr>
              <w:instrText xml:space="preserve"> FORMCHECKBOX </w:instrText>
            </w:r>
            <w:r w:rsidR="002B7DAD">
              <w:rPr>
                <w:rFonts w:cs="Arial"/>
                <w:sz w:val="20"/>
                <w:szCs w:val="20"/>
              </w:rPr>
            </w:r>
            <w:r w:rsidR="002B7DAD">
              <w:rPr>
                <w:rFonts w:cs="Arial"/>
                <w:sz w:val="20"/>
                <w:szCs w:val="20"/>
              </w:rPr>
              <w:fldChar w:fldCharType="separate"/>
            </w:r>
            <w:r w:rsidRPr="00657314">
              <w:rPr>
                <w:rFonts w:cs="Arial"/>
                <w:sz w:val="20"/>
                <w:szCs w:val="20"/>
              </w:rPr>
              <w:fldChar w:fldCharType="end"/>
            </w:r>
            <w:r w:rsidRPr="00657314">
              <w:rPr>
                <w:rFonts w:cs="Arial"/>
                <w:sz w:val="20"/>
                <w:szCs w:val="20"/>
              </w:rPr>
              <w:t xml:space="preserve"> denied   Reason for denial:  _______________________________</w:t>
            </w:r>
          </w:p>
          <w:p w:rsidR="00C12F2E" w:rsidRPr="00657314" w:rsidRDefault="00C12F2E" w:rsidP="007423A4">
            <w:pPr>
              <w:tabs>
                <w:tab w:val="left" w:pos="10530"/>
              </w:tabs>
              <w:spacing w:after="0"/>
              <w:rPr>
                <w:rFonts w:cs="Arial"/>
                <w:sz w:val="20"/>
                <w:szCs w:val="20"/>
              </w:rPr>
            </w:pPr>
            <w:r w:rsidRPr="00657314">
              <w:rPr>
                <w:rFonts w:cs="Arial"/>
                <w:sz w:val="20"/>
                <w:szCs w:val="20"/>
              </w:rPr>
              <w:t xml:space="preserve">Was request to edit information </w:t>
            </w:r>
            <w:r w:rsidRPr="00657314">
              <w:rPr>
                <w:rFonts w:cs="Arial"/>
                <w:sz w:val="20"/>
                <w:szCs w:val="20"/>
              </w:rPr>
              <w:fldChar w:fldCharType="begin">
                <w:ffData>
                  <w:name w:val="Check7"/>
                  <w:enabled/>
                  <w:calcOnExit w:val="0"/>
                  <w:checkBox>
                    <w:sizeAuto/>
                    <w:default w:val="0"/>
                  </w:checkBox>
                </w:ffData>
              </w:fldChar>
            </w:r>
            <w:r w:rsidRPr="00657314">
              <w:rPr>
                <w:rFonts w:cs="Arial"/>
                <w:sz w:val="20"/>
                <w:szCs w:val="20"/>
              </w:rPr>
              <w:instrText xml:space="preserve"> FORMCHECKBOX </w:instrText>
            </w:r>
            <w:r w:rsidR="002B7DAD">
              <w:rPr>
                <w:rFonts w:cs="Arial"/>
                <w:sz w:val="20"/>
                <w:szCs w:val="20"/>
              </w:rPr>
            </w:r>
            <w:r w:rsidR="002B7DAD">
              <w:rPr>
                <w:rFonts w:cs="Arial"/>
                <w:sz w:val="20"/>
                <w:szCs w:val="20"/>
              </w:rPr>
              <w:fldChar w:fldCharType="separate"/>
            </w:r>
            <w:r w:rsidRPr="00657314">
              <w:rPr>
                <w:rFonts w:cs="Arial"/>
                <w:sz w:val="20"/>
                <w:szCs w:val="20"/>
              </w:rPr>
              <w:fldChar w:fldCharType="end"/>
            </w:r>
            <w:r w:rsidRPr="00657314">
              <w:rPr>
                <w:rFonts w:cs="Arial"/>
                <w:sz w:val="20"/>
                <w:szCs w:val="20"/>
              </w:rPr>
              <w:t xml:space="preserve">approved </w:t>
            </w:r>
            <w:r w:rsidRPr="00657314">
              <w:rPr>
                <w:rFonts w:cs="Arial"/>
                <w:b/>
                <w:bCs/>
                <w:sz w:val="20"/>
                <w:szCs w:val="20"/>
              </w:rPr>
              <w:t xml:space="preserve">or </w:t>
            </w:r>
            <w:r w:rsidRPr="00657314">
              <w:rPr>
                <w:rFonts w:cs="Arial"/>
                <w:sz w:val="20"/>
                <w:szCs w:val="20"/>
              </w:rPr>
              <w:t xml:space="preserve"> </w:t>
            </w:r>
            <w:r w:rsidRPr="00657314">
              <w:rPr>
                <w:rFonts w:cs="Arial"/>
                <w:sz w:val="20"/>
                <w:szCs w:val="20"/>
              </w:rPr>
              <w:fldChar w:fldCharType="begin">
                <w:ffData>
                  <w:name w:val="Check6"/>
                  <w:enabled/>
                  <w:calcOnExit w:val="0"/>
                  <w:checkBox>
                    <w:sizeAuto/>
                    <w:default w:val="0"/>
                  </w:checkBox>
                </w:ffData>
              </w:fldChar>
            </w:r>
            <w:r w:rsidRPr="00657314">
              <w:rPr>
                <w:rFonts w:cs="Arial"/>
                <w:sz w:val="20"/>
                <w:szCs w:val="20"/>
              </w:rPr>
              <w:instrText xml:space="preserve"> FORMCHECKBOX </w:instrText>
            </w:r>
            <w:r w:rsidR="002B7DAD">
              <w:rPr>
                <w:rFonts w:cs="Arial"/>
                <w:sz w:val="20"/>
                <w:szCs w:val="20"/>
              </w:rPr>
            </w:r>
            <w:r w:rsidR="002B7DAD">
              <w:rPr>
                <w:rFonts w:cs="Arial"/>
                <w:sz w:val="20"/>
                <w:szCs w:val="20"/>
              </w:rPr>
              <w:fldChar w:fldCharType="separate"/>
            </w:r>
            <w:r w:rsidRPr="00657314">
              <w:rPr>
                <w:rFonts w:cs="Arial"/>
                <w:sz w:val="20"/>
                <w:szCs w:val="20"/>
              </w:rPr>
              <w:fldChar w:fldCharType="end"/>
            </w:r>
            <w:r w:rsidRPr="00657314">
              <w:rPr>
                <w:rFonts w:cs="Arial"/>
                <w:sz w:val="20"/>
                <w:szCs w:val="20"/>
              </w:rPr>
              <w:t xml:space="preserve"> denied   Reason for denial:  _______________________________</w:t>
            </w:r>
          </w:p>
          <w:p w:rsidR="00C12F2E" w:rsidRPr="00657314" w:rsidRDefault="00C12F2E" w:rsidP="007423A4">
            <w:pPr>
              <w:spacing w:after="0"/>
              <w:rPr>
                <w:rFonts w:cs="Arial"/>
                <w:sz w:val="20"/>
                <w:szCs w:val="20"/>
              </w:rPr>
            </w:pPr>
            <w:r w:rsidRPr="00657314">
              <w:rPr>
                <w:rFonts w:cs="Arial"/>
                <w:sz w:val="20"/>
                <w:szCs w:val="20"/>
              </w:rPr>
              <w:t>_________________________________</w:t>
            </w:r>
            <w:r w:rsidRPr="00657314">
              <w:rPr>
                <w:rFonts w:cs="Arial"/>
                <w:sz w:val="20"/>
                <w:szCs w:val="20"/>
              </w:rPr>
              <w:tab/>
              <w:t>____________________________</w:t>
            </w:r>
            <w:r w:rsidRPr="00657314">
              <w:rPr>
                <w:rFonts w:cs="Arial"/>
                <w:sz w:val="20"/>
                <w:szCs w:val="20"/>
              </w:rPr>
              <w:tab/>
              <w:t>_____________</w:t>
            </w:r>
          </w:p>
          <w:p w:rsidR="00C12F2E" w:rsidRPr="00657314" w:rsidRDefault="00C12F2E" w:rsidP="007423A4">
            <w:pPr>
              <w:spacing w:after="0"/>
              <w:rPr>
                <w:rFonts w:cs="Arial"/>
                <w:sz w:val="20"/>
                <w:szCs w:val="20"/>
              </w:rPr>
            </w:pPr>
            <w:r w:rsidRPr="00657314">
              <w:rPr>
                <w:rFonts w:cs="Arial"/>
                <w:sz w:val="20"/>
                <w:szCs w:val="20"/>
              </w:rPr>
              <w:t>Director Printed Name</w:t>
            </w:r>
            <w:r w:rsidRPr="00657314">
              <w:rPr>
                <w:rFonts w:cs="Arial"/>
                <w:sz w:val="20"/>
                <w:szCs w:val="20"/>
              </w:rPr>
              <w:tab/>
            </w:r>
            <w:r w:rsidRPr="00657314">
              <w:rPr>
                <w:rFonts w:cs="Arial"/>
                <w:sz w:val="20"/>
                <w:szCs w:val="20"/>
              </w:rPr>
              <w:tab/>
            </w:r>
            <w:r w:rsidRPr="00657314">
              <w:rPr>
                <w:rFonts w:cs="Arial"/>
                <w:sz w:val="20"/>
                <w:szCs w:val="20"/>
              </w:rPr>
              <w:tab/>
            </w:r>
            <w:r w:rsidRPr="00657314">
              <w:rPr>
                <w:rFonts w:cs="Arial"/>
                <w:sz w:val="20"/>
                <w:szCs w:val="20"/>
              </w:rPr>
              <w:tab/>
              <w:t>Director Signature</w:t>
            </w:r>
            <w:r w:rsidRPr="00657314">
              <w:rPr>
                <w:rFonts w:cs="Arial"/>
                <w:sz w:val="20"/>
                <w:szCs w:val="20"/>
              </w:rPr>
              <w:tab/>
            </w:r>
            <w:r w:rsidRPr="00657314">
              <w:rPr>
                <w:rFonts w:cs="Arial"/>
                <w:sz w:val="20"/>
                <w:szCs w:val="20"/>
              </w:rPr>
              <w:tab/>
            </w:r>
            <w:r w:rsidRPr="00657314">
              <w:rPr>
                <w:rFonts w:cs="Arial"/>
                <w:sz w:val="20"/>
                <w:szCs w:val="20"/>
              </w:rPr>
              <w:tab/>
              <w:t>Date</w:t>
            </w:r>
          </w:p>
          <w:p w:rsidR="00C12F2E" w:rsidRPr="00657314" w:rsidRDefault="00C12F2E" w:rsidP="00DA6DFF"/>
        </w:tc>
      </w:tr>
    </w:tbl>
    <w:p w:rsidR="00C12F2E" w:rsidRPr="00657314" w:rsidRDefault="00C12F2E" w:rsidP="00C12F2E">
      <w:pPr>
        <w:rPr>
          <w:sz w:val="20"/>
          <w:szCs w:val="20"/>
        </w:rPr>
      </w:pPr>
    </w:p>
    <w:p w:rsidR="00C12F2E" w:rsidRPr="00657314" w:rsidRDefault="00C12F2E" w:rsidP="00C12F2E">
      <w:pPr>
        <w:rPr>
          <w:rFonts w:cs="Arial"/>
          <w:sz w:val="20"/>
          <w:szCs w:val="20"/>
        </w:rPr>
      </w:pPr>
      <w:r w:rsidRPr="00657314">
        <w:rPr>
          <w:rFonts w:cs="Arial"/>
          <w:sz w:val="20"/>
          <w:szCs w:val="20"/>
        </w:rPr>
        <w:t xml:space="preserve">cc:  case file, client </w:t>
      </w:r>
    </w:p>
    <w:p w:rsidR="00C12F2E" w:rsidRPr="00657314" w:rsidRDefault="00C12F2E" w:rsidP="00C12F2E">
      <w:pPr>
        <w:jc w:val="center"/>
        <w:rPr>
          <w:rFonts w:cs="Arial"/>
        </w:rPr>
      </w:pPr>
    </w:p>
    <w:p w:rsidR="009F57B2" w:rsidRPr="00657314" w:rsidRDefault="002B7DAD"/>
    <w:sectPr w:rsidR="009F57B2" w:rsidRPr="006573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DAD" w:rsidRDefault="002B7DAD" w:rsidP="001255FD">
      <w:pPr>
        <w:spacing w:after="0" w:line="240" w:lineRule="auto"/>
      </w:pPr>
      <w:r>
        <w:separator/>
      </w:r>
    </w:p>
  </w:endnote>
  <w:endnote w:type="continuationSeparator" w:id="0">
    <w:p w:rsidR="002B7DAD" w:rsidRDefault="002B7DAD" w:rsidP="0012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81" w:rsidRDefault="00125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881" w:rsidRDefault="002B7D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FD" w:rsidRDefault="001255FD" w:rsidP="001255FD">
    <w:pPr>
      <w:pStyle w:val="Footer"/>
      <w:pBdr>
        <w:top w:val="thinThickSmallGap" w:sz="24" w:space="3" w:color="622423"/>
      </w:pBdr>
      <w:tabs>
        <w:tab w:val="right" w:pos="10440"/>
      </w:tabs>
      <w:rPr>
        <w:rFonts w:cs="Arial"/>
        <w:sz w:val="16"/>
        <w:szCs w:val="16"/>
      </w:rPr>
    </w:pPr>
    <w:r>
      <w:rPr>
        <w:rFonts w:cs="Arial"/>
        <w:sz w:val="16"/>
        <w:szCs w:val="16"/>
      </w:rPr>
      <w:t xml:space="preserve">EFF: 4/14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BF7463">
      <w:rPr>
        <w:rFonts w:cs="Arial"/>
        <w:noProof/>
        <w:sz w:val="16"/>
        <w:szCs w:val="16"/>
      </w:rPr>
      <w:t>3</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BF7463">
      <w:rPr>
        <w:rFonts w:cs="Arial"/>
        <w:noProof/>
        <w:sz w:val="16"/>
        <w:szCs w:val="16"/>
      </w:rPr>
      <w:t>18</w:t>
    </w:r>
    <w:r>
      <w:rPr>
        <w:rFonts w:cs="Arial"/>
        <w:sz w:val="16"/>
        <w:szCs w:val="16"/>
      </w:rPr>
      <w:fldChar w:fldCharType="end"/>
    </w:r>
    <w:r>
      <w:rPr>
        <w:rFonts w:cs="Arial"/>
        <w:sz w:val="16"/>
        <w:szCs w:val="16"/>
      </w:rPr>
      <w:t xml:space="preserve">                                                        TFI Family Connections LLC</w:t>
    </w:r>
  </w:p>
  <w:p w:rsidR="001255FD" w:rsidRDefault="00EB7EA4" w:rsidP="001255FD">
    <w:pPr>
      <w:pStyle w:val="Footer"/>
      <w:pBdr>
        <w:top w:val="thinThickSmallGap" w:sz="24" w:space="3" w:color="622423"/>
      </w:pBdr>
      <w:tabs>
        <w:tab w:val="right" w:pos="10440"/>
      </w:tabs>
      <w:rPr>
        <w:rFonts w:cs="Arial"/>
        <w:sz w:val="16"/>
        <w:szCs w:val="16"/>
      </w:rPr>
    </w:pPr>
    <w:r>
      <w:rPr>
        <w:rFonts w:cs="Arial"/>
        <w:sz w:val="16"/>
        <w:szCs w:val="16"/>
      </w:rPr>
      <w:t xml:space="preserve">Revised 7/15; </w:t>
    </w:r>
    <w:r w:rsidR="005217BC">
      <w:rPr>
        <w:rFonts w:cs="Arial"/>
        <w:sz w:val="16"/>
        <w:szCs w:val="16"/>
      </w:rPr>
      <w:t>7</w:t>
    </w:r>
    <w:r>
      <w:rPr>
        <w:rFonts w:cs="Arial"/>
        <w:sz w:val="16"/>
        <w:szCs w:val="16"/>
      </w:rPr>
      <w:t>/16</w:t>
    </w:r>
    <w:r>
      <w:rPr>
        <w:rFonts w:cs="Arial"/>
        <w:sz w:val="16"/>
        <w:szCs w:val="16"/>
      </w:rPr>
      <w:tab/>
    </w:r>
    <w:r>
      <w:rPr>
        <w:rFonts w:cs="Arial"/>
        <w:sz w:val="16"/>
        <w:szCs w:val="16"/>
      </w:rPr>
      <w:tab/>
    </w:r>
    <w:r w:rsidR="001255FD">
      <w:rPr>
        <w:rFonts w:cs="Arial"/>
        <w:sz w:val="16"/>
        <w:szCs w:val="16"/>
      </w:rPr>
      <w:t>Children’s Handbook</w:t>
    </w:r>
  </w:p>
  <w:p w:rsidR="001255FD" w:rsidRDefault="001255FD" w:rsidP="001255FD">
    <w:pPr>
      <w:pStyle w:val="Footer"/>
    </w:pPr>
  </w:p>
  <w:p w:rsidR="00A25881" w:rsidRDefault="002B7D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81" w:rsidRDefault="00125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463">
      <w:rPr>
        <w:rStyle w:val="PageNumber"/>
        <w:noProof/>
      </w:rPr>
      <w:t>18</w:t>
    </w:r>
    <w:r>
      <w:rPr>
        <w:rStyle w:val="PageNumber"/>
      </w:rPr>
      <w:fldChar w:fldCharType="end"/>
    </w:r>
  </w:p>
  <w:p w:rsidR="00A25881" w:rsidRDefault="002B7D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DAD" w:rsidRDefault="002B7DAD" w:rsidP="001255FD">
      <w:pPr>
        <w:spacing w:after="0" w:line="240" w:lineRule="auto"/>
      </w:pPr>
      <w:r>
        <w:separator/>
      </w:r>
    </w:p>
  </w:footnote>
  <w:footnote w:type="continuationSeparator" w:id="0">
    <w:p w:rsidR="002B7DAD" w:rsidRDefault="002B7DAD" w:rsidP="00125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81" w:rsidRDefault="002B7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DF072CC"/>
    <w:lvl w:ilvl="0">
      <w:numFmt w:val="bullet"/>
      <w:lvlText w:val="*"/>
      <w:lvlJc w:val="left"/>
    </w:lvl>
  </w:abstractNum>
  <w:abstractNum w:abstractNumId="1" w15:restartNumberingAfterBreak="0">
    <w:nsid w:val="04E31748"/>
    <w:multiLevelType w:val="hybridMultilevel"/>
    <w:tmpl w:val="A23AF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9C699F"/>
    <w:multiLevelType w:val="hybridMultilevel"/>
    <w:tmpl w:val="68DE993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 w15:restartNumberingAfterBreak="0">
    <w:nsid w:val="333F469A"/>
    <w:multiLevelType w:val="hybridMultilevel"/>
    <w:tmpl w:val="9116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emT1WReXph1iZaRqmv4Pq8Ed+fmBJcJgiu/XF7nIFTA4spEfNoy8iwuNQHbIUp0dfhOfyitFKOVFuBWZaS6eQ==" w:salt="4FGXC1baE7beJP7+UulS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2E"/>
    <w:rsid w:val="000B37F2"/>
    <w:rsid w:val="001255FD"/>
    <w:rsid w:val="002B7DAD"/>
    <w:rsid w:val="00363429"/>
    <w:rsid w:val="004C147D"/>
    <w:rsid w:val="004F2E91"/>
    <w:rsid w:val="005217BC"/>
    <w:rsid w:val="00553E9A"/>
    <w:rsid w:val="00561601"/>
    <w:rsid w:val="006152CF"/>
    <w:rsid w:val="00657314"/>
    <w:rsid w:val="007423A4"/>
    <w:rsid w:val="007848F8"/>
    <w:rsid w:val="008723B2"/>
    <w:rsid w:val="008B6586"/>
    <w:rsid w:val="00A137D3"/>
    <w:rsid w:val="00A22959"/>
    <w:rsid w:val="00A60AA1"/>
    <w:rsid w:val="00BF7463"/>
    <w:rsid w:val="00C12F2E"/>
    <w:rsid w:val="00C65852"/>
    <w:rsid w:val="00EB7EA4"/>
    <w:rsid w:val="00F9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0E0FC-D8B6-437D-90D1-5AE2B30A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2F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2F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2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23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23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23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C12F2E"/>
    <w:pPr>
      <w:spacing w:before="240" w:after="60" w:line="240" w:lineRule="auto"/>
      <w:outlineLvl w:val="6"/>
    </w:pPr>
    <w:rPr>
      <w:rFonts w:ascii="Arial" w:eastAsia="Times New Roman" w:hAnsi="Arial" w:cs="Times New Roman"/>
      <w:sz w:val="24"/>
      <w:szCs w:val="24"/>
    </w:rPr>
  </w:style>
  <w:style w:type="paragraph" w:styleId="Heading9">
    <w:name w:val="heading 9"/>
    <w:basedOn w:val="Normal"/>
    <w:next w:val="Normal"/>
    <w:link w:val="Heading9Char"/>
    <w:uiPriority w:val="9"/>
    <w:semiHidden/>
    <w:unhideWhenUsed/>
    <w:qFormat/>
    <w:rsid w:val="007423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2F2E"/>
    <w:pPr>
      <w:spacing w:after="120" w:line="240" w:lineRule="auto"/>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C12F2E"/>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1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2E"/>
    <w:rPr>
      <w:rFonts w:ascii="Tahoma" w:hAnsi="Tahoma" w:cs="Tahoma"/>
      <w:sz w:val="16"/>
      <w:szCs w:val="16"/>
    </w:rPr>
  </w:style>
  <w:style w:type="paragraph" w:styleId="BodyText">
    <w:name w:val="Body Text"/>
    <w:basedOn w:val="Normal"/>
    <w:link w:val="BodyTextChar"/>
    <w:uiPriority w:val="99"/>
    <w:unhideWhenUsed/>
    <w:rsid w:val="00C12F2E"/>
    <w:pPr>
      <w:spacing w:after="120"/>
    </w:pPr>
  </w:style>
  <w:style w:type="character" w:customStyle="1" w:styleId="BodyTextChar">
    <w:name w:val="Body Text Char"/>
    <w:basedOn w:val="DefaultParagraphFont"/>
    <w:link w:val="BodyText"/>
    <w:uiPriority w:val="99"/>
    <w:rsid w:val="00C12F2E"/>
  </w:style>
  <w:style w:type="character" w:customStyle="1" w:styleId="Heading7Char">
    <w:name w:val="Heading 7 Char"/>
    <w:basedOn w:val="DefaultParagraphFont"/>
    <w:link w:val="Heading7"/>
    <w:rsid w:val="00C12F2E"/>
    <w:rPr>
      <w:rFonts w:ascii="Arial" w:eastAsia="Times New Roman" w:hAnsi="Arial" w:cs="Times New Roman"/>
      <w:sz w:val="24"/>
      <w:szCs w:val="24"/>
    </w:rPr>
  </w:style>
  <w:style w:type="paragraph" w:styleId="Footer">
    <w:name w:val="footer"/>
    <w:basedOn w:val="Normal"/>
    <w:link w:val="FooterChar"/>
    <w:rsid w:val="00C12F2E"/>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C12F2E"/>
    <w:rPr>
      <w:rFonts w:ascii="Arial" w:eastAsia="Times New Roman" w:hAnsi="Arial" w:cs="Times New Roman"/>
      <w:sz w:val="24"/>
      <w:szCs w:val="24"/>
    </w:rPr>
  </w:style>
  <w:style w:type="character" w:styleId="Hyperlink">
    <w:name w:val="Hyperlink"/>
    <w:basedOn w:val="DefaultParagraphFont"/>
    <w:rsid w:val="00C12F2E"/>
    <w:rPr>
      <w:color w:val="0000FF"/>
      <w:u w:val="single"/>
    </w:rPr>
  </w:style>
  <w:style w:type="character" w:customStyle="1" w:styleId="Heading1Char">
    <w:name w:val="Heading 1 Char"/>
    <w:basedOn w:val="DefaultParagraphFont"/>
    <w:link w:val="Heading1"/>
    <w:rsid w:val="00C12F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2F2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C12F2E"/>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C12F2E"/>
    <w:rPr>
      <w:rFonts w:ascii="Arial" w:eastAsia="Times New Roman" w:hAnsi="Arial" w:cs="Times New Roman"/>
      <w:sz w:val="24"/>
      <w:szCs w:val="24"/>
    </w:rPr>
  </w:style>
  <w:style w:type="character" w:styleId="PageNumber">
    <w:name w:val="page number"/>
    <w:basedOn w:val="DefaultParagraphFont"/>
    <w:rsid w:val="00C12F2E"/>
  </w:style>
  <w:style w:type="character" w:customStyle="1" w:styleId="Heading3Char">
    <w:name w:val="Heading 3 Char"/>
    <w:basedOn w:val="DefaultParagraphFont"/>
    <w:link w:val="Heading3"/>
    <w:uiPriority w:val="9"/>
    <w:rsid w:val="007423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423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23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23A4"/>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7423A4"/>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rsid w:val="007423A4"/>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7423A4"/>
    <w:rPr>
      <w:rFonts w:ascii="Arial" w:eastAsia="Times New Roman" w:hAnsi="Arial" w:cs="Times New Roman"/>
      <w:sz w:val="16"/>
      <w:szCs w:val="16"/>
    </w:rPr>
  </w:style>
  <w:style w:type="paragraph" w:styleId="Title">
    <w:name w:val="Title"/>
    <w:basedOn w:val="Normal"/>
    <w:link w:val="TitleChar"/>
    <w:qFormat/>
    <w:rsid w:val="007423A4"/>
    <w:pPr>
      <w:spacing w:after="0" w:line="240" w:lineRule="auto"/>
      <w:jc w:val="center"/>
    </w:pPr>
    <w:rPr>
      <w:rFonts w:ascii="Kristen ITC" w:eastAsia="Times New Roman" w:hAnsi="Kristen ITC" w:cs="Times New Roman"/>
      <w:sz w:val="36"/>
      <w:szCs w:val="24"/>
    </w:rPr>
  </w:style>
  <w:style w:type="character" w:customStyle="1" w:styleId="TitleChar">
    <w:name w:val="Title Char"/>
    <w:basedOn w:val="DefaultParagraphFont"/>
    <w:link w:val="Title"/>
    <w:rsid w:val="007423A4"/>
    <w:rPr>
      <w:rFonts w:ascii="Kristen ITC" w:eastAsia="Times New Roman" w:hAnsi="Kristen ITC" w:cs="Times New Roman"/>
      <w:sz w:val="36"/>
      <w:szCs w:val="24"/>
    </w:rPr>
  </w:style>
  <w:style w:type="paragraph" w:styleId="BodyTextIndent3">
    <w:name w:val="Body Text Indent 3"/>
    <w:basedOn w:val="Normal"/>
    <w:link w:val="BodyTextIndent3Char"/>
    <w:uiPriority w:val="99"/>
    <w:semiHidden/>
    <w:unhideWhenUsed/>
    <w:rsid w:val="000B37F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37F2"/>
    <w:rPr>
      <w:sz w:val="16"/>
      <w:szCs w:val="16"/>
    </w:rPr>
  </w:style>
  <w:style w:type="paragraph" w:styleId="ListParagraph">
    <w:name w:val="List Paragraph"/>
    <w:basedOn w:val="Normal"/>
    <w:uiPriority w:val="34"/>
    <w:qFormat/>
    <w:rsid w:val="0056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47996">
      <w:bodyDiv w:val="1"/>
      <w:marLeft w:val="0"/>
      <w:marRight w:val="0"/>
      <w:marTop w:val="0"/>
      <w:marBottom w:val="0"/>
      <w:divBdr>
        <w:top w:val="none" w:sz="0" w:space="0" w:color="auto"/>
        <w:left w:val="none" w:sz="0" w:space="0" w:color="auto"/>
        <w:bottom w:val="none" w:sz="0" w:space="0" w:color="auto"/>
        <w:right w:val="none" w:sz="0" w:space="0" w:color="auto"/>
      </w:divBdr>
    </w:div>
    <w:div w:id="714428635">
      <w:bodyDiv w:val="1"/>
      <w:marLeft w:val="0"/>
      <w:marRight w:val="0"/>
      <w:marTop w:val="0"/>
      <w:marBottom w:val="0"/>
      <w:divBdr>
        <w:top w:val="none" w:sz="0" w:space="0" w:color="auto"/>
        <w:left w:val="none" w:sz="0" w:space="0" w:color="auto"/>
        <w:bottom w:val="none" w:sz="0" w:space="0" w:color="auto"/>
        <w:right w:val="none" w:sz="0" w:space="0" w:color="auto"/>
      </w:divBdr>
    </w:div>
    <w:div w:id="827013769">
      <w:bodyDiv w:val="1"/>
      <w:marLeft w:val="0"/>
      <w:marRight w:val="0"/>
      <w:marTop w:val="0"/>
      <w:marBottom w:val="0"/>
      <w:divBdr>
        <w:top w:val="none" w:sz="0" w:space="0" w:color="auto"/>
        <w:left w:val="none" w:sz="0" w:space="0" w:color="auto"/>
        <w:bottom w:val="none" w:sz="0" w:space="0" w:color="auto"/>
        <w:right w:val="none" w:sz="0" w:space="0" w:color="auto"/>
      </w:divBdr>
    </w:div>
    <w:div w:id="1114667377">
      <w:bodyDiv w:val="1"/>
      <w:marLeft w:val="0"/>
      <w:marRight w:val="0"/>
      <w:marTop w:val="0"/>
      <w:marBottom w:val="0"/>
      <w:divBdr>
        <w:top w:val="none" w:sz="0" w:space="0" w:color="auto"/>
        <w:left w:val="none" w:sz="0" w:space="0" w:color="auto"/>
        <w:bottom w:val="none" w:sz="0" w:space="0" w:color="auto"/>
        <w:right w:val="none" w:sz="0" w:space="0" w:color="auto"/>
      </w:divBdr>
    </w:div>
    <w:div w:id="1203984428">
      <w:bodyDiv w:val="1"/>
      <w:marLeft w:val="0"/>
      <w:marRight w:val="0"/>
      <w:marTop w:val="0"/>
      <w:marBottom w:val="0"/>
      <w:divBdr>
        <w:top w:val="none" w:sz="0" w:space="0" w:color="auto"/>
        <w:left w:val="none" w:sz="0" w:space="0" w:color="auto"/>
        <w:bottom w:val="none" w:sz="0" w:space="0" w:color="auto"/>
        <w:right w:val="none" w:sz="0" w:space="0" w:color="auto"/>
      </w:divBdr>
    </w:div>
    <w:div w:id="1478065311">
      <w:bodyDiv w:val="1"/>
      <w:marLeft w:val="0"/>
      <w:marRight w:val="0"/>
      <w:marTop w:val="0"/>
      <w:marBottom w:val="0"/>
      <w:divBdr>
        <w:top w:val="none" w:sz="0" w:space="0" w:color="auto"/>
        <w:left w:val="none" w:sz="0" w:space="0" w:color="auto"/>
        <w:bottom w:val="none" w:sz="0" w:space="0" w:color="auto"/>
        <w:right w:val="none" w:sz="0" w:space="0" w:color="auto"/>
      </w:divBdr>
    </w:div>
    <w:div w:id="1488395259">
      <w:bodyDiv w:val="1"/>
      <w:marLeft w:val="0"/>
      <w:marRight w:val="0"/>
      <w:marTop w:val="0"/>
      <w:marBottom w:val="0"/>
      <w:divBdr>
        <w:top w:val="none" w:sz="0" w:space="0" w:color="auto"/>
        <w:left w:val="none" w:sz="0" w:space="0" w:color="auto"/>
        <w:bottom w:val="none" w:sz="0" w:space="0" w:color="auto"/>
        <w:right w:val="none" w:sz="0" w:space="0" w:color="auto"/>
      </w:divBdr>
    </w:div>
    <w:div w:id="18734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mailto:ConcernLine@tfifami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4219</Words>
  <Characters>24052</Characters>
  <Application>Microsoft Office Word</Application>
  <DocSecurity>8</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TFI Family Services, Inc.</Company>
  <LinksUpToDate>false</LinksUpToDate>
  <CharactersWithSpaces>28215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Roosevelt</dc:creator>
  <cp:lastModifiedBy>Shelley Jenkins</cp:lastModifiedBy>
  <cp:revision>6</cp:revision>
  <cp:lastPrinted>2016-07-06T20:26:00Z</cp:lastPrinted>
  <dcterms:created xsi:type="dcterms:W3CDTF">2016-07-06T20:19:00Z</dcterms:created>
  <dcterms:modified xsi:type="dcterms:W3CDTF">2016-07-06T20:27:00Z</dcterms:modified>
</cp:coreProperties>
</file>