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553" w:type="dxa"/>
        <w:tblInd w:w="-775" w:type="dxa"/>
        <w:tblCellMar>
          <w:left w:w="0" w:type="dxa"/>
          <w:right w:w="0" w:type="dxa"/>
        </w:tblCellMar>
        <w:tblLook w:val="04A0" w:firstRow="1" w:lastRow="0" w:firstColumn="1" w:lastColumn="0" w:noHBand="0" w:noVBand="1"/>
      </w:tblPr>
      <w:tblGrid>
        <w:gridCol w:w="4991"/>
        <w:gridCol w:w="1219"/>
        <w:gridCol w:w="2022"/>
        <w:gridCol w:w="718"/>
        <w:gridCol w:w="671"/>
        <w:gridCol w:w="995"/>
        <w:gridCol w:w="1937"/>
      </w:tblGrid>
      <w:tr w:rsidR="00A52F78" w14:paraId="6A7EA09B" w14:textId="77777777" w:rsidTr="00A52F78">
        <w:trPr>
          <w:trHeight w:val="576"/>
        </w:trPr>
        <w:tc>
          <w:tcPr>
            <w:tcW w:w="4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51A9F70" w14:textId="77777777" w:rsidR="00A52F78" w:rsidRDefault="00A52F78">
            <w:pPr>
              <w:jc w:val="center"/>
              <w:rPr>
                <w:b/>
                <w:bCs/>
              </w:rPr>
            </w:pPr>
            <w:r>
              <w:rPr>
                <w:b/>
                <w:bCs/>
              </w:rPr>
              <w:t>Training Title</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9635052" w14:textId="77777777" w:rsidR="00A52F78" w:rsidRDefault="00A52F78">
            <w:pPr>
              <w:jc w:val="center"/>
              <w:rPr>
                <w:b/>
                <w:bCs/>
              </w:rPr>
            </w:pPr>
            <w:r>
              <w:rPr>
                <w:b/>
                <w:bCs/>
              </w:rPr>
              <w:t>Date</w:t>
            </w:r>
          </w:p>
        </w:tc>
        <w:tc>
          <w:tcPr>
            <w:tcW w:w="20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20D4251" w14:textId="77777777" w:rsidR="00A52F78" w:rsidRDefault="00A52F78">
            <w:pPr>
              <w:jc w:val="center"/>
              <w:rPr>
                <w:b/>
                <w:bCs/>
              </w:rPr>
            </w:pPr>
            <w:r>
              <w:rPr>
                <w:b/>
                <w:bCs/>
              </w:rPr>
              <w:t>Time</w:t>
            </w:r>
          </w:p>
        </w:tc>
        <w:tc>
          <w:tcPr>
            <w:tcW w:w="7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1B5DFCF" w14:textId="77777777" w:rsidR="00A52F78" w:rsidRDefault="00A52F78">
            <w:pPr>
              <w:jc w:val="center"/>
              <w:rPr>
                <w:b/>
                <w:bCs/>
              </w:rPr>
            </w:pPr>
            <w:r>
              <w:rPr>
                <w:b/>
                <w:bCs/>
              </w:rPr>
              <w:t xml:space="preserve">Class </w:t>
            </w:r>
            <w:proofErr w:type="spellStart"/>
            <w:r>
              <w:rPr>
                <w:b/>
                <w:bCs/>
              </w:rPr>
              <w:t>Hrs</w:t>
            </w:r>
            <w:proofErr w:type="spellEnd"/>
          </w:p>
        </w:tc>
        <w:tc>
          <w:tcPr>
            <w:tcW w:w="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95805DA" w14:textId="77777777" w:rsidR="00A52F78" w:rsidRDefault="00A52F78">
            <w:pPr>
              <w:jc w:val="center"/>
              <w:rPr>
                <w:b/>
                <w:bCs/>
              </w:rPr>
            </w:pPr>
            <w:r>
              <w:rPr>
                <w:b/>
                <w:bCs/>
              </w:rPr>
              <w:t>Class</w:t>
            </w:r>
            <w:r>
              <w:rPr>
                <w:b/>
                <w:bCs/>
              </w:rPr>
              <w:br/>
              <w:t>Size</w:t>
            </w:r>
          </w:p>
        </w:tc>
        <w:tc>
          <w:tcPr>
            <w:tcW w:w="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0E56D8F" w14:textId="77777777" w:rsidR="00A52F78" w:rsidRDefault="00A52F78">
            <w:pPr>
              <w:jc w:val="center"/>
              <w:rPr>
                <w:b/>
                <w:bCs/>
              </w:rPr>
            </w:pPr>
            <w:r>
              <w:rPr>
                <w:b/>
                <w:bCs/>
              </w:rPr>
              <w:t>Location</w:t>
            </w:r>
          </w:p>
        </w:tc>
        <w:tc>
          <w:tcPr>
            <w:tcW w:w="1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CA90056" w14:textId="77777777" w:rsidR="00A52F78" w:rsidRDefault="00A52F78">
            <w:pPr>
              <w:jc w:val="center"/>
              <w:rPr>
                <w:b/>
                <w:bCs/>
              </w:rPr>
            </w:pPr>
            <w:r>
              <w:rPr>
                <w:b/>
                <w:bCs/>
              </w:rPr>
              <w:t>Presenter</w:t>
            </w:r>
          </w:p>
        </w:tc>
      </w:tr>
      <w:tr w:rsidR="00A52F78" w14:paraId="74B14B74" w14:textId="77777777" w:rsidTr="00A52F78">
        <w:trPr>
          <w:trHeight w:val="288"/>
        </w:trPr>
        <w:tc>
          <w:tcPr>
            <w:tcW w:w="49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D59049" w14:textId="77777777" w:rsidR="00A52F78" w:rsidRDefault="00A52F78">
            <w:pPr>
              <w:rPr>
                <w:color w:val="000000"/>
                <w:highlight w:val="yellow"/>
              </w:rPr>
            </w:pPr>
            <w:r>
              <w:rPr>
                <w:color w:val="000000"/>
                <w:highlight w:val="yellow"/>
              </w:rPr>
              <w:t>Domestic Violence in Teen Dating</w:t>
            </w:r>
          </w:p>
          <w:p w14:paraId="16E45173" w14:textId="53D230C4" w:rsidR="00A52F78" w:rsidRDefault="00A52F78">
            <w:pPr>
              <w:rPr>
                <w:color w:val="000000"/>
                <w:highlight w:val="yellow"/>
              </w:rPr>
            </w:pPr>
            <w:r w:rsidRPr="00A52F78">
              <w:rPr>
                <w:color w:val="000000"/>
              </w:rPr>
              <w:t>Participants will be able to define dating, learn various risk factors of domestic violence in teen dating, identify types of violence teens encounter through dating, gain understanding of the long-term effects of violence on teens, and acquire prevention strategies to reduce domestic violence in teen dating. </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1554E9" w14:textId="77777777" w:rsidR="00A52F78" w:rsidRDefault="00A52F78">
            <w:pPr>
              <w:jc w:val="center"/>
              <w:rPr>
                <w:color w:val="000000"/>
                <w:highlight w:val="yellow"/>
              </w:rPr>
            </w:pPr>
            <w:r>
              <w:rPr>
                <w:color w:val="000000"/>
                <w:highlight w:val="yellow"/>
              </w:rPr>
              <w:t>8/12/2022</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6747F5" w14:textId="77777777" w:rsidR="00A52F78" w:rsidRDefault="00A52F78">
            <w:pPr>
              <w:jc w:val="center"/>
              <w:rPr>
                <w:color w:val="000000"/>
                <w:highlight w:val="yellow"/>
              </w:rPr>
            </w:pPr>
            <w:r>
              <w:rPr>
                <w:color w:val="000000"/>
                <w:highlight w:val="yellow"/>
              </w:rPr>
              <w:t>11:00AM-12:00PM</w:t>
            </w:r>
          </w:p>
        </w:tc>
        <w:tc>
          <w:tcPr>
            <w:tcW w:w="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406F9F" w14:textId="77777777" w:rsidR="00A52F78" w:rsidRDefault="00A52F78">
            <w:pPr>
              <w:jc w:val="center"/>
              <w:rPr>
                <w:color w:val="000000"/>
                <w:highlight w:val="yellow"/>
              </w:rPr>
            </w:pPr>
            <w:r>
              <w:rPr>
                <w:color w:val="000000"/>
                <w:highlight w:val="yellow"/>
              </w:rPr>
              <w:t>1</w:t>
            </w:r>
          </w:p>
        </w:tc>
        <w:tc>
          <w:tcPr>
            <w:tcW w:w="6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071CFF" w14:textId="77777777" w:rsidR="00A52F78" w:rsidRDefault="00A52F78">
            <w:pPr>
              <w:jc w:val="center"/>
              <w:rPr>
                <w:color w:val="000000"/>
                <w:highlight w:val="yellow"/>
              </w:rPr>
            </w:pPr>
            <w:r>
              <w:rPr>
                <w:color w:val="000000"/>
                <w:highlight w:val="yellow"/>
              </w:rPr>
              <w:t>50</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F0549A" w14:textId="77777777" w:rsidR="00A52F78" w:rsidRDefault="00A52F78">
            <w:pPr>
              <w:jc w:val="center"/>
              <w:rPr>
                <w:color w:val="000000"/>
                <w:highlight w:val="yellow"/>
              </w:rPr>
            </w:pPr>
            <w:r>
              <w:rPr>
                <w:color w:val="000000"/>
                <w:highlight w:val="yellow"/>
              </w:rPr>
              <w:t>Zoom</w:t>
            </w: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EA7C5A" w14:textId="77777777" w:rsidR="00A52F78" w:rsidRDefault="00A52F78">
            <w:pPr>
              <w:jc w:val="center"/>
              <w:rPr>
                <w:color w:val="000000"/>
                <w:highlight w:val="yellow"/>
              </w:rPr>
            </w:pPr>
            <w:r>
              <w:rPr>
                <w:color w:val="000000"/>
                <w:highlight w:val="yellow"/>
              </w:rPr>
              <w:t>Renee Lilley</w:t>
            </w:r>
          </w:p>
        </w:tc>
      </w:tr>
      <w:tr w:rsidR="00A52F78" w14:paraId="016AE0BC" w14:textId="77777777" w:rsidTr="00A52F78">
        <w:trPr>
          <w:trHeight w:val="288"/>
        </w:trPr>
        <w:tc>
          <w:tcPr>
            <w:tcW w:w="49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FC8C0B" w14:textId="77777777" w:rsidR="00A52F78" w:rsidRDefault="00A52F78">
            <w:pPr>
              <w:rPr>
                <w:color w:val="000000"/>
                <w:highlight w:val="yellow"/>
              </w:rPr>
            </w:pPr>
            <w:r>
              <w:rPr>
                <w:color w:val="000000"/>
                <w:highlight w:val="yellow"/>
              </w:rPr>
              <w:t>Trauma 101</w:t>
            </w:r>
          </w:p>
          <w:p w14:paraId="3A85B19C" w14:textId="1ED0F9B2" w:rsidR="00A52F78" w:rsidRDefault="00A52F78">
            <w:pPr>
              <w:rPr>
                <w:color w:val="000000"/>
                <w:highlight w:val="yellow"/>
              </w:rPr>
            </w:pPr>
            <w:r w:rsidRPr="00A52F78">
              <w:rPr>
                <w:color w:val="000000"/>
              </w:rPr>
              <w:t>Trauma Definitions and Types: Define acute, chronic, complex, racial, historical, and intergenerational trauma.  Impact of Trauma/Development and Trauma: Recognize the relationship between a child’s lifetime trauma history and their behaviors and responses. Understand how cultural factors influence how a child may identify, interpret, and respond to traumatic events.</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FB7E25" w14:textId="77777777" w:rsidR="00A52F78" w:rsidRDefault="00A52F78">
            <w:pPr>
              <w:jc w:val="center"/>
              <w:rPr>
                <w:color w:val="000000"/>
                <w:highlight w:val="yellow"/>
              </w:rPr>
            </w:pPr>
            <w:r>
              <w:rPr>
                <w:color w:val="000000"/>
                <w:highlight w:val="yellow"/>
              </w:rPr>
              <w:t>8/20/2022</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232E6E" w14:textId="77777777" w:rsidR="00A52F78" w:rsidRDefault="00A52F78">
            <w:pPr>
              <w:jc w:val="center"/>
              <w:rPr>
                <w:color w:val="000000"/>
                <w:highlight w:val="yellow"/>
              </w:rPr>
            </w:pPr>
            <w:r>
              <w:rPr>
                <w:color w:val="000000"/>
                <w:highlight w:val="yellow"/>
              </w:rPr>
              <w:t>9:00AM-1:00PM</w:t>
            </w:r>
          </w:p>
        </w:tc>
        <w:tc>
          <w:tcPr>
            <w:tcW w:w="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B8F566" w14:textId="77777777" w:rsidR="00A52F78" w:rsidRDefault="00A52F78">
            <w:pPr>
              <w:jc w:val="center"/>
              <w:rPr>
                <w:color w:val="000000"/>
                <w:highlight w:val="yellow"/>
              </w:rPr>
            </w:pPr>
            <w:r>
              <w:rPr>
                <w:color w:val="000000"/>
                <w:highlight w:val="yellow"/>
              </w:rPr>
              <w:t>4</w:t>
            </w:r>
          </w:p>
        </w:tc>
        <w:tc>
          <w:tcPr>
            <w:tcW w:w="6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AB0FD1" w14:textId="77777777" w:rsidR="00A52F78" w:rsidRDefault="00A52F78">
            <w:pPr>
              <w:jc w:val="center"/>
              <w:rPr>
                <w:color w:val="000000"/>
                <w:highlight w:val="yellow"/>
              </w:rPr>
            </w:pPr>
            <w:r>
              <w:rPr>
                <w:color w:val="000000"/>
                <w:highlight w:val="yellow"/>
              </w:rPr>
              <w:t>50</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8A7C86" w14:textId="77777777" w:rsidR="00A52F78" w:rsidRDefault="00A52F78">
            <w:pPr>
              <w:jc w:val="center"/>
              <w:rPr>
                <w:color w:val="000000"/>
                <w:highlight w:val="yellow"/>
              </w:rPr>
            </w:pPr>
            <w:r>
              <w:rPr>
                <w:color w:val="000000"/>
                <w:highlight w:val="yellow"/>
              </w:rPr>
              <w:t>Zoom</w:t>
            </w: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D7F1FB" w14:textId="77777777" w:rsidR="00A52F78" w:rsidRDefault="00A52F78">
            <w:pPr>
              <w:jc w:val="center"/>
              <w:rPr>
                <w:color w:val="000000"/>
                <w:highlight w:val="yellow"/>
              </w:rPr>
            </w:pPr>
            <w:r>
              <w:rPr>
                <w:color w:val="000000"/>
                <w:highlight w:val="yellow"/>
              </w:rPr>
              <w:t>DeAnna Colahan</w:t>
            </w:r>
          </w:p>
        </w:tc>
      </w:tr>
      <w:tr w:rsidR="00A52F78" w14:paraId="62565B50" w14:textId="77777777" w:rsidTr="00A52F78">
        <w:trPr>
          <w:trHeight w:val="288"/>
        </w:trPr>
        <w:tc>
          <w:tcPr>
            <w:tcW w:w="49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495A99" w14:textId="77777777" w:rsidR="00A52F78" w:rsidRDefault="00A52F78">
            <w:pPr>
              <w:rPr>
                <w:rFonts w:ascii="Times New Roman" w:hAnsi="Times New Roman" w:cs="Times New Roman"/>
                <w:color w:val="000000"/>
                <w:highlight w:val="yellow"/>
              </w:rPr>
            </w:pPr>
            <w:r>
              <w:rPr>
                <w:rFonts w:ascii="Times New Roman" w:hAnsi="Times New Roman" w:cs="Times New Roman"/>
                <w:color w:val="000000"/>
                <w:highlight w:val="yellow"/>
              </w:rPr>
              <w:t>Sexting: What Parents Should Know</w:t>
            </w:r>
          </w:p>
          <w:p w14:paraId="0EDCEE37" w14:textId="44284AF8" w:rsidR="00A52F78" w:rsidRDefault="00A52F78">
            <w:pPr>
              <w:rPr>
                <w:rFonts w:ascii="Times New Roman" w:hAnsi="Times New Roman" w:cs="Times New Roman"/>
                <w:color w:val="000000"/>
                <w:highlight w:val="yellow"/>
              </w:rPr>
            </w:pPr>
            <w:r w:rsidRPr="00A52F78">
              <w:rPr>
                <w:rFonts w:ascii="Times New Roman" w:hAnsi="Times New Roman" w:cs="Times New Roman"/>
                <w:color w:val="000000"/>
              </w:rPr>
              <w:t>This training will provide participants with information about sexting including statistic, legal concerns, cell phone contracts, and provide suggestions on ways to minimize concern.</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AB6D73"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9/2/2022</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92BAD4"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11:30AM-12:30PM</w:t>
            </w:r>
          </w:p>
        </w:tc>
        <w:tc>
          <w:tcPr>
            <w:tcW w:w="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163FFF"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1</w:t>
            </w:r>
          </w:p>
        </w:tc>
        <w:tc>
          <w:tcPr>
            <w:tcW w:w="6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A1B91C"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50</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4725BD"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Zoom</w:t>
            </w: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7FA7D4"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Kayla Patton</w:t>
            </w:r>
          </w:p>
        </w:tc>
      </w:tr>
      <w:tr w:rsidR="00A52F78" w14:paraId="6644081E" w14:textId="77777777" w:rsidTr="00A52F78">
        <w:trPr>
          <w:trHeight w:val="288"/>
        </w:trPr>
        <w:tc>
          <w:tcPr>
            <w:tcW w:w="49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AF955C" w14:textId="77777777" w:rsidR="00A52F78" w:rsidRDefault="00A52F78">
            <w:pPr>
              <w:rPr>
                <w:rFonts w:ascii="Times New Roman" w:hAnsi="Times New Roman" w:cs="Times New Roman"/>
                <w:color w:val="000000"/>
                <w:highlight w:val="yellow"/>
                <w:u w:val="single"/>
              </w:rPr>
            </w:pPr>
            <w:r>
              <w:rPr>
                <w:rFonts w:ascii="Times New Roman" w:hAnsi="Times New Roman" w:cs="Times New Roman"/>
                <w:color w:val="000000"/>
                <w:highlight w:val="yellow"/>
                <w:u w:val="single"/>
              </w:rPr>
              <w:t xml:space="preserve">Creating Discipline and Appropriate Boundaries </w:t>
            </w:r>
          </w:p>
          <w:p w14:paraId="531D0232" w14:textId="552734CB" w:rsidR="00A52F78" w:rsidRDefault="00A52F78">
            <w:pPr>
              <w:rPr>
                <w:rFonts w:ascii="Times New Roman" w:hAnsi="Times New Roman" w:cs="Times New Roman"/>
                <w:color w:val="000000"/>
                <w:highlight w:val="yellow"/>
                <w:u w:val="single"/>
              </w:rPr>
            </w:pPr>
            <w:r w:rsidRPr="00A52F78">
              <w:rPr>
                <w:rFonts w:ascii="Times New Roman" w:hAnsi="Times New Roman" w:cs="Times New Roman"/>
                <w:color w:val="000000"/>
                <w:u w:val="single"/>
              </w:rPr>
              <w:t>Participants will gain strategies of how to use effective discipline and way to build a relationship with a child during times of tantrums. Discuss how, why, and importance of setting appropriate boundaries.</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EA092A" w14:textId="77777777" w:rsidR="00A52F78" w:rsidRDefault="00A52F78">
            <w:pPr>
              <w:jc w:val="center"/>
              <w:rPr>
                <w:rFonts w:ascii="Times New Roman" w:hAnsi="Times New Roman" w:cs="Times New Roman"/>
                <w:color w:val="000000"/>
                <w:highlight w:val="yellow"/>
                <w:u w:val="single"/>
              </w:rPr>
            </w:pPr>
            <w:r>
              <w:rPr>
                <w:rFonts w:ascii="Times New Roman" w:hAnsi="Times New Roman" w:cs="Times New Roman"/>
                <w:color w:val="000000"/>
                <w:highlight w:val="yellow"/>
                <w:u w:val="single"/>
              </w:rPr>
              <w:t>9/28/2022</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6E514C" w14:textId="77777777" w:rsidR="00A52F78" w:rsidRDefault="00A52F78">
            <w:pPr>
              <w:jc w:val="center"/>
              <w:rPr>
                <w:rFonts w:ascii="Times New Roman" w:hAnsi="Times New Roman" w:cs="Times New Roman"/>
                <w:color w:val="000000"/>
                <w:highlight w:val="yellow"/>
                <w:u w:val="single"/>
              </w:rPr>
            </w:pPr>
            <w:r>
              <w:rPr>
                <w:rFonts w:ascii="Times New Roman" w:hAnsi="Times New Roman" w:cs="Times New Roman"/>
                <w:color w:val="000000"/>
                <w:highlight w:val="yellow"/>
                <w:u w:val="single"/>
              </w:rPr>
              <w:t>12:00pm-1:30pm</w:t>
            </w:r>
          </w:p>
        </w:tc>
        <w:tc>
          <w:tcPr>
            <w:tcW w:w="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319D8F" w14:textId="77777777" w:rsidR="00A52F78" w:rsidRDefault="00A52F78">
            <w:pPr>
              <w:jc w:val="center"/>
              <w:rPr>
                <w:rFonts w:ascii="Times New Roman" w:hAnsi="Times New Roman" w:cs="Times New Roman"/>
                <w:color w:val="000000"/>
                <w:highlight w:val="yellow"/>
                <w:u w:val="single"/>
              </w:rPr>
            </w:pPr>
            <w:r>
              <w:rPr>
                <w:rFonts w:ascii="Times New Roman" w:hAnsi="Times New Roman" w:cs="Times New Roman"/>
                <w:color w:val="000000"/>
                <w:highlight w:val="yellow"/>
                <w:u w:val="single"/>
              </w:rPr>
              <w:t>1.5</w:t>
            </w:r>
          </w:p>
        </w:tc>
        <w:tc>
          <w:tcPr>
            <w:tcW w:w="6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7665B2" w14:textId="77777777" w:rsidR="00A52F78" w:rsidRDefault="00A52F78">
            <w:pPr>
              <w:jc w:val="center"/>
              <w:rPr>
                <w:rFonts w:ascii="Times New Roman" w:hAnsi="Times New Roman" w:cs="Times New Roman"/>
                <w:color w:val="000000"/>
                <w:highlight w:val="yellow"/>
                <w:u w:val="single"/>
              </w:rPr>
            </w:pPr>
            <w:r>
              <w:rPr>
                <w:rFonts w:ascii="Times New Roman" w:hAnsi="Times New Roman" w:cs="Times New Roman"/>
                <w:color w:val="000000"/>
                <w:highlight w:val="yellow"/>
                <w:u w:val="single"/>
              </w:rPr>
              <w:t>50</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2822FA" w14:textId="77777777" w:rsidR="00A52F78" w:rsidRDefault="00A52F78">
            <w:pPr>
              <w:jc w:val="center"/>
              <w:rPr>
                <w:rFonts w:ascii="Times New Roman" w:hAnsi="Times New Roman" w:cs="Times New Roman"/>
                <w:color w:val="000000"/>
                <w:highlight w:val="yellow"/>
                <w:u w:val="single"/>
              </w:rPr>
            </w:pPr>
            <w:r>
              <w:rPr>
                <w:rFonts w:ascii="Times New Roman" w:hAnsi="Times New Roman" w:cs="Times New Roman"/>
                <w:color w:val="000000"/>
                <w:highlight w:val="yellow"/>
                <w:u w:val="single"/>
              </w:rPr>
              <w:t>Zoom</w:t>
            </w: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D284F8" w14:textId="77777777" w:rsidR="00A52F78" w:rsidRDefault="00A52F78">
            <w:pPr>
              <w:jc w:val="center"/>
              <w:rPr>
                <w:rFonts w:ascii="Times New Roman" w:hAnsi="Times New Roman" w:cs="Times New Roman"/>
                <w:color w:val="000000"/>
                <w:highlight w:val="yellow"/>
                <w:u w:val="single"/>
              </w:rPr>
            </w:pPr>
            <w:r>
              <w:rPr>
                <w:rFonts w:ascii="Times New Roman" w:hAnsi="Times New Roman" w:cs="Times New Roman"/>
                <w:color w:val="000000"/>
                <w:highlight w:val="yellow"/>
                <w:u w:val="single"/>
              </w:rPr>
              <w:t xml:space="preserve">Renee Lilley </w:t>
            </w:r>
          </w:p>
        </w:tc>
      </w:tr>
      <w:tr w:rsidR="00A52F78" w14:paraId="53AE2F68" w14:textId="77777777" w:rsidTr="00A52F78">
        <w:trPr>
          <w:trHeight w:val="288"/>
        </w:trPr>
        <w:tc>
          <w:tcPr>
            <w:tcW w:w="49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199094" w14:textId="77777777" w:rsidR="00A52F78" w:rsidRDefault="00A52F78">
            <w:pPr>
              <w:rPr>
                <w:rFonts w:ascii="Times New Roman" w:hAnsi="Times New Roman" w:cs="Times New Roman"/>
                <w:color w:val="000000"/>
                <w:highlight w:val="yellow"/>
              </w:rPr>
            </w:pPr>
            <w:r>
              <w:rPr>
                <w:rFonts w:ascii="Times New Roman" w:hAnsi="Times New Roman" w:cs="Times New Roman"/>
                <w:color w:val="000000"/>
                <w:highlight w:val="yellow"/>
              </w:rPr>
              <w:t xml:space="preserve">Preparing Foster Children </w:t>
            </w:r>
            <w:proofErr w:type="gramStart"/>
            <w:r>
              <w:rPr>
                <w:rFonts w:ascii="Times New Roman" w:hAnsi="Times New Roman" w:cs="Times New Roman"/>
                <w:color w:val="000000"/>
                <w:highlight w:val="yellow"/>
              </w:rPr>
              <w:t>For</w:t>
            </w:r>
            <w:proofErr w:type="gramEnd"/>
            <w:r>
              <w:rPr>
                <w:rFonts w:ascii="Times New Roman" w:hAnsi="Times New Roman" w:cs="Times New Roman"/>
                <w:color w:val="000000"/>
                <w:highlight w:val="yellow"/>
              </w:rPr>
              <w:t xml:space="preserve"> Independent Living</w:t>
            </w:r>
          </w:p>
          <w:p w14:paraId="4709059E" w14:textId="24A9F198" w:rsidR="00A52F78" w:rsidRDefault="00A52F78">
            <w:pPr>
              <w:rPr>
                <w:rFonts w:ascii="Times New Roman" w:hAnsi="Times New Roman" w:cs="Times New Roman"/>
                <w:color w:val="000000"/>
                <w:highlight w:val="yellow"/>
              </w:rPr>
            </w:pPr>
            <w:r w:rsidRPr="00A52F78">
              <w:rPr>
                <w:rFonts w:ascii="Times New Roman" w:hAnsi="Times New Roman" w:cs="Times New Roman"/>
                <w:color w:val="000000"/>
              </w:rPr>
              <w:t xml:space="preserve">This training will provide participants with information about supporting foster children as they prepare to age out of the foster care system. Participants will be provided with the knowledge they </w:t>
            </w:r>
            <w:r w:rsidRPr="00A52F78">
              <w:rPr>
                <w:rFonts w:ascii="Times New Roman" w:hAnsi="Times New Roman" w:cs="Times New Roman"/>
                <w:color w:val="000000"/>
              </w:rPr>
              <w:lastRenderedPageBreak/>
              <w:t>need to understand the child's transition plan and how to effectively support them in completing tasks outlined in the plan. Participants will also gain knowledge about supportive resources to help children successfully transition from foster care to adulthood. </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2954F1"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lastRenderedPageBreak/>
              <w:t>10/17/2022</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AC7387"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11:30AM-12:30PM</w:t>
            </w:r>
          </w:p>
        </w:tc>
        <w:tc>
          <w:tcPr>
            <w:tcW w:w="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D8AA94"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1</w:t>
            </w:r>
          </w:p>
        </w:tc>
        <w:tc>
          <w:tcPr>
            <w:tcW w:w="6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14D3DE"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50</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10DF43"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Zoom</w:t>
            </w: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1F199"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Kayla Patton</w:t>
            </w:r>
          </w:p>
        </w:tc>
      </w:tr>
      <w:tr w:rsidR="00A52F78" w14:paraId="71D1BF03" w14:textId="77777777" w:rsidTr="00A52F78">
        <w:trPr>
          <w:trHeight w:val="288"/>
        </w:trPr>
        <w:tc>
          <w:tcPr>
            <w:tcW w:w="49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704795" w14:textId="77777777" w:rsidR="00A52F78" w:rsidRDefault="00A52F78">
            <w:pPr>
              <w:rPr>
                <w:rFonts w:ascii="Times New Roman" w:hAnsi="Times New Roman" w:cs="Times New Roman"/>
                <w:color w:val="000000"/>
                <w:highlight w:val="yellow"/>
              </w:rPr>
            </w:pPr>
            <w:r>
              <w:rPr>
                <w:rFonts w:ascii="Times New Roman" w:hAnsi="Times New Roman" w:cs="Times New Roman"/>
                <w:color w:val="000000"/>
                <w:highlight w:val="yellow"/>
              </w:rPr>
              <w:t xml:space="preserve">LGBTQ Youth in Care </w:t>
            </w:r>
          </w:p>
          <w:p w14:paraId="40482884" w14:textId="4FF60360" w:rsidR="00A52F78" w:rsidRDefault="00A52F78">
            <w:pPr>
              <w:rPr>
                <w:rFonts w:ascii="Times New Roman" w:hAnsi="Times New Roman" w:cs="Times New Roman"/>
                <w:color w:val="000000"/>
                <w:highlight w:val="yellow"/>
              </w:rPr>
            </w:pPr>
            <w:r w:rsidRPr="00A52F78">
              <w:rPr>
                <w:rFonts w:ascii="Times New Roman" w:hAnsi="Times New Roman" w:cs="Times New Roman"/>
                <w:color w:val="000000"/>
              </w:rPr>
              <w:t>This training gives participants the opportunity to gain understanding into the importance of working effectively with LGBTQ youth and to build knowledge in the basic facts about the LBGTQ youth and the issues they face. Participants will be able to identify best practices to utilize in congregate care and foster care to support LGBTQ youth. </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4722FA"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10/20/2022</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158E2F"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7:00PM-8:30PM</w:t>
            </w:r>
          </w:p>
        </w:tc>
        <w:tc>
          <w:tcPr>
            <w:tcW w:w="7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C9836"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1.5</w:t>
            </w:r>
          </w:p>
        </w:tc>
        <w:tc>
          <w:tcPr>
            <w:tcW w:w="6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68221E"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50</w:t>
            </w:r>
          </w:p>
        </w:tc>
        <w:tc>
          <w:tcPr>
            <w:tcW w:w="9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F18BD9"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Zoom</w:t>
            </w: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8EF173" w14:textId="77777777" w:rsidR="00A52F78" w:rsidRDefault="00A52F78">
            <w:pPr>
              <w:jc w:val="center"/>
              <w:rPr>
                <w:rFonts w:ascii="Times New Roman" w:hAnsi="Times New Roman" w:cs="Times New Roman"/>
                <w:color w:val="000000"/>
                <w:highlight w:val="yellow"/>
              </w:rPr>
            </w:pPr>
            <w:r>
              <w:rPr>
                <w:rFonts w:ascii="Times New Roman" w:hAnsi="Times New Roman" w:cs="Times New Roman"/>
                <w:color w:val="000000"/>
                <w:highlight w:val="yellow"/>
              </w:rPr>
              <w:t>DeAnna Colahan</w:t>
            </w:r>
          </w:p>
        </w:tc>
      </w:tr>
    </w:tbl>
    <w:p w14:paraId="5A1EEDD3" w14:textId="77777777" w:rsidR="00CC027A" w:rsidRDefault="00A52F78"/>
    <w:sectPr w:rsidR="00CC027A" w:rsidSect="00A52F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78"/>
    <w:rsid w:val="001A4BAB"/>
    <w:rsid w:val="00201BE6"/>
    <w:rsid w:val="00A52F78"/>
    <w:rsid w:val="00FA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CA43"/>
  <w15:chartTrackingRefBased/>
  <w15:docId w15:val="{68537BEE-203B-4B3A-8C25-08854CB6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Schwarzrock</dc:creator>
  <cp:keywords/>
  <dc:description/>
  <cp:lastModifiedBy>Gayle Schwarzrock</cp:lastModifiedBy>
  <cp:revision>1</cp:revision>
  <dcterms:created xsi:type="dcterms:W3CDTF">2022-08-08T16:40:00Z</dcterms:created>
  <dcterms:modified xsi:type="dcterms:W3CDTF">2022-08-08T16:43:00Z</dcterms:modified>
</cp:coreProperties>
</file>