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A411" w14:textId="01D8132A" w:rsidR="00626BD9" w:rsidRDefault="00557252">
      <w:r>
        <w:t xml:space="preserve">Ongoing Trainings (given by TFI Family Services training dept and provided to foster parents, </w:t>
      </w:r>
      <w:proofErr w:type="spellStart"/>
      <w:r>
        <w:t>rel</w:t>
      </w:r>
      <w:proofErr w:type="spellEnd"/>
      <w:r>
        <w:t>/kin providers, adoptive providers, potential foster parents, internal staff, and external child welfare professionals) for the March 2023 Between Families Newsletter</w:t>
      </w:r>
    </w:p>
    <w:p w14:paraId="29CAD775" w14:textId="65B879E5" w:rsidR="00557252" w:rsidRDefault="00557252"/>
    <w:p w14:paraId="71293096" w14:textId="1EEBCE6A" w:rsidR="00557252" w:rsidRPr="005A6637" w:rsidRDefault="00557252">
      <w:pPr>
        <w:rPr>
          <w:b/>
          <w:bCs/>
        </w:rPr>
      </w:pPr>
      <w:r w:rsidRPr="005A6637">
        <w:rPr>
          <w:b/>
          <w:bCs/>
        </w:rPr>
        <w:t>Cognitive Disorders and the Brain</w:t>
      </w:r>
    </w:p>
    <w:p w14:paraId="575A708E" w14:textId="33C79B65" w:rsidR="00557252" w:rsidRDefault="00557252">
      <w:r>
        <w:t xml:space="preserve">March 14, </w:t>
      </w:r>
      <w:proofErr w:type="gramStart"/>
      <w:r>
        <w:t>2023</w:t>
      </w:r>
      <w:proofErr w:type="gramEnd"/>
      <w:r>
        <w:t xml:space="preserve"> </w:t>
      </w:r>
      <w:r>
        <w:tab/>
        <w:t>7:00PM-9:00PM</w:t>
      </w:r>
    </w:p>
    <w:p w14:paraId="0BA14876" w14:textId="69A43299" w:rsidR="00557252" w:rsidRDefault="00557252">
      <w:r w:rsidRPr="00557252">
        <w:t xml:space="preserve">Participants will obtain knowledge on the correlation between the brain and cognitive disorders. Participants will obtain knowledge of some specific cognitive </w:t>
      </w:r>
      <w:proofErr w:type="gramStart"/>
      <w:r w:rsidRPr="00557252">
        <w:t>disorders, and</w:t>
      </w:r>
      <w:proofErr w:type="gramEnd"/>
      <w:r w:rsidRPr="00557252">
        <w:t xml:space="preserve"> understand them in relation to the brain’s functions. Participants will be able to identify “normal” child development and recognize signs of problems in a child’s development. Participants will understand the effects of trauma on the brain and cognition.</w:t>
      </w:r>
    </w:p>
    <w:p w14:paraId="5B360ABF" w14:textId="0E8F5A36" w:rsidR="00557252" w:rsidRDefault="005A6637">
      <w:r>
        <w:t>======</w:t>
      </w:r>
    </w:p>
    <w:p w14:paraId="1AF7A5B8" w14:textId="1C3EB2EF" w:rsidR="00557252" w:rsidRPr="005A6637" w:rsidRDefault="00557252">
      <w:pPr>
        <w:rPr>
          <w:b/>
          <w:bCs/>
        </w:rPr>
      </w:pPr>
      <w:r w:rsidRPr="005A6637">
        <w:rPr>
          <w:b/>
          <w:bCs/>
        </w:rPr>
        <w:t>Suicide Prevention and Intervention</w:t>
      </w:r>
    </w:p>
    <w:p w14:paraId="2C632EC0" w14:textId="50C3EA01" w:rsidR="00557252" w:rsidRDefault="00557252">
      <w:r>
        <w:t xml:space="preserve">March 22, </w:t>
      </w:r>
      <w:proofErr w:type="gramStart"/>
      <w:r>
        <w:t>2023</w:t>
      </w:r>
      <w:proofErr w:type="gramEnd"/>
      <w:r>
        <w:tab/>
      </w:r>
      <w:r>
        <w:tab/>
        <w:t>5:30PM-6:30PM</w:t>
      </w:r>
    </w:p>
    <w:p w14:paraId="06F4FD09" w14:textId="6B952699" w:rsidR="00557252" w:rsidRDefault="00557252">
      <w:r w:rsidRPr="00557252">
        <w:t>This training will help participants distinguish between self-harming behaviors and suicide. Youth protective factors and risk factors will be examined, and discussion will focus on identifying and operationalizing prevention/intervention strategies for youth at risk. </w:t>
      </w:r>
    </w:p>
    <w:p w14:paraId="53F6B4AA" w14:textId="5E0BCEDA" w:rsidR="00557252" w:rsidRDefault="005A6637">
      <w:r>
        <w:t>=====</w:t>
      </w:r>
    </w:p>
    <w:p w14:paraId="07071715" w14:textId="5587E1A3" w:rsidR="00557252" w:rsidRPr="005A6637" w:rsidRDefault="005A6637">
      <w:pPr>
        <w:rPr>
          <w:b/>
          <w:bCs/>
        </w:rPr>
      </w:pPr>
      <w:r w:rsidRPr="005A6637">
        <w:rPr>
          <w:b/>
          <w:bCs/>
        </w:rPr>
        <w:t>Runaway Behaviors</w:t>
      </w:r>
    </w:p>
    <w:p w14:paraId="58E7FE22" w14:textId="2C552057" w:rsidR="005A6637" w:rsidRDefault="005A6637">
      <w:r>
        <w:t xml:space="preserve">March 30, </w:t>
      </w:r>
      <w:proofErr w:type="gramStart"/>
      <w:r>
        <w:t>2023</w:t>
      </w:r>
      <w:proofErr w:type="gramEnd"/>
      <w:r>
        <w:tab/>
      </w:r>
      <w:r>
        <w:tab/>
        <w:t>11:00AM-1:00PM</w:t>
      </w:r>
    </w:p>
    <w:p w14:paraId="58C67C40" w14:textId="5437B958" w:rsidR="005A6637" w:rsidRDefault="005A6637">
      <w:r w:rsidRPr="005A6637">
        <w:t xml:space="preserve">Learning Objectives: • Identify the occurrence of runaway behaviors • Learn about the risk factors and predictors of runaway behaviors • Gain understanding into why runaway behaviors are an option to at risk youth • Learn coping strategies that providers can teach youth as proactive measures to prevent runaway </w:t>
      </w:r>
      <w:proofErr w:type="gramStart"/>
      <w:r w:rsidRPr="005A6637">
        <w:t>behaviors</w:t>
      </w:r>
      <w:proofErr w:type="gramEnd"/>
    </w:p>
    <w:sectPr w:rsidR="005A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2"/>
    <w:rsid w:val="00557252"/>
    <w:rsid w:val="005A6637"/>
    <w:rsid w:val="006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8061"/>
  <w15:chartTrackingRefBased/>
  <w15:docId w15:val="{3B994A51-769A-418F-BF0F-A02C422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Schwarzrock</dc:creator>
  <cp:keywords/>
  <dc:description/>
  <cp:lastModifiedBy>Gayle Schwarzrock</cp:lastModifiedBy>
  <cp:revision>1</cp:revision>
  <dcterms:created xsi:type="dcterms:W3CDTF">2023-02-27T15:09:00Z</dcterms:created>
  <dcterms:modified xsi:type="dcterms:W3CDTF">2023-02-27T15:21:00Z</dcterms:modified>
</cp:coreProperties>
</file>